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79C" w:rsidRPr="005F0FCE" w:rsidRDefault="008F7F5A" w:rsidP="0010679C">
      <w:pPr>
        <w:rPr>
          <w:b/>
        </w:rPr>
      </w:pPr>
      <w:r>
        <w:rPr>
          <w:b/>
        </w:rPr>
        <w:t>Aufgabe 3</w:t>
      </w:r>
      <w:r w:rsidR="0010679C" w:rsidRPr="005F0FCE">
        <w:rPr>
          <w:b/>
        </w:rPr>
        <w:t>:</w:t>
      </w:r>
      <w:r w:rsidR="009D2027">
        <w:rPr>
          <w:b/>
        </w:rPr>
        <w:t xml:space="preserve"> Modelltheorien</w:t>
      </w:r>
      <w:r w:rsidR="00A61631">
        <w:rPr>
          <w:b/>
        </w:rPr>
        <w:t xml:space="preserve"> - Lösungen</w:t>
      </w:r>
    </w:p>
    <w:p w:rsidR="009D2027" w:rsidRDefault="009D2027" w:rsidP="0010679C"/>
    <w:p w:rsidR="0028001F" w:rsidRPr="0028001F" w:rsidRDefault="009D2027" w:rsidP="00643BF0">
      <w:pPr>
        <w:autoSpaceDE w:val="0"/>
        <w:autoSpaceDN w:val="0"/>
        <w:adjustRightInd w:val="0"/>
        <w:jc w:val="left"/>
        <w:rPr>
          <w:rFonts w:ascii="Courier New" w:hAnsi="Courier New" w:cs="Courier New"/>
          <w:sz w:val="18"/>
          <w:szCs w:val="18"/>
        </w:rPr>
      </w:pPr>
      <w:r w:rsidRPr="00D62374">
        <w:rPr>
          <w:b/>
        </w:rPr>
        <w:t>a)</w:t>
      </w:r>
      <w:r>
        <w:t xml:space="preserve"> </w:t>
      </w:r>
    </w:p>
    <w:p w:rsidR="00DB079E" w:rsidRPr="00F42B14" w:rsidRDefault="00643BF0" w:rsidP="00643BF0">
      <w:pPr>
        <w:pStyle w:val="Listenabsatz"/>
        <w:numPr>
          <w:ilvl w:val="0"/>
          <w:numId w:val="17"/>
        </w:numPr>
        <w:rPr>
          <w:rFonts w:asciiTheme="minorHAnsi" w:hAnsiTheme="minorHAnsi"/>
          <w:sz w:val="22"/>
          <w:szCs w:val="22"/>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3810</wp:posOffset>
            </wp:positionV>
            <wp:extent cx="1511935" cy="1036320"/>
            <wp:effectExtent l="0" t="0" r="0" b="0"/>
            <wp:wrapTight wrapText="bothSides">
              <wp:wrapPolygon edited="0">
                <wp:start x="0" y="0"/>
                <wp:lineTo x="0" y="21044"/>
                <wp:lineTo x="21228" y="21044"/>
                <wp:lineTo x="2122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935" cy="1036320"/>
                    </a:xfrm>
                    <a:prstGeom prst="rect">
                      <a:avLst/>
                    </a:prstGeom>
                  </pic:spPr>
                </pic:pic>
              </a:graphicData>
            </a:graphic>
            <wp14:sizeRelH relativeFrom="margin">
              <wp14:pctWidth>0</wp14:pctWidth>
            </wp14:sizeRelH>
            <wp14:sizeRelV relativeFrom="margin">
              <wp14:pctHeight>0</wp14:pctHeight>
            </wp14:sizeRelV>
          </wp:anchor>
        </w:drawing>
      </w:r>
      <w:r w:rsidR="00DB079E" w:rsidRPr="00F42B14">
        <w:rPr>
          <w:rFonts w:asciiTheme="minorHAnsi" w:hAnsiTheme="minorHAnsi"/>
          <w:sz w:val="22"/>
          <w:szCs w:val="22"/>
        </w:rPr>
        <w:t>das Fortlassen von Originalattributen (Präterition)</w:t>
      </w:r>
    </w:p>
    <w:p w:rsidR="00DB079E" w:rsidRPr="00F42B14" w:rsidRDefault="00DB079E" w:rsidP="00DB079E">
      <w:pPr>
        <w:pStyle w:val="Listenabsatz"/>
        <w:numPr>
          <w:ilvl w:val="0"/>
          <w:numId w:val="17"/>
        </w:numPr>
        <w:rPr>
          <w:rFonts w:asciiTheme="minorHAnsi" w:hAnsiTheme="minorHAnsi"/>
          <w:sz w:val="22"/>
          <w:szCs w:val="22"/>
        </w:rPr>
      </w:pPr>
      <w:r w:rsidRPr="00F42B14">
        <w:rPr>
          <w:rFonts w:asciiTheme="minorHAnsi" w:hAnsiTheme="minorHAnsi"/>
          <w:sz w:val="22"/>
          <w:szCs w:val="22"/>
        </w:rPr>
        <w:t>die Hervorhebung von Originalattributen (Kontrastierung)</w:t>
      </w:r>
    </w:p>
    <w:p w:rsidR="00DB079E" w:rsidRPr="00F42B14" w:rsidRDefault="00DB079E" w:rsidP="00DB079E">
      <w:pPr>
        <w:pStyle w:val="Listenabsatz"/>
        <w:numPr>
          <w:ilvl w:val="0"/>
          <w:numId w:val="17"/>
        </w:numPr>
        <w:rPr>
          <w:rFonts w:asciiTheme="minorHAnsi" w:hAnsiTheme="minorHAnsi"/>
          <w:sz w:val="22"/>
          <w:szCs w:val="22"/>
        </w:rPr>
      </w:pPr>
      <w:r w:rsidRPr="00F42B14">
        <w:rPr>
          <w:rFonts w:asciiTheme="minorHAnsi" w:hAnsiTheme="minorHAnsi"/>
          <w:sz w:val="22"/>
          <w:szCs w:val="22"/>
        </w:rPr>
        <w:t>die Verwendung von Originalattributen mit anderer semantischer Belegung (Transkodierung)</w:t>
      </w:r>
    </w:p>
    <w:p w:rsidR="00DB079E" w:rsidRPr="00F42B14" w:rsidRDefault="00DB079E" w:rsidP="00DB079E">
      <w:pPr>
        <w:pStyle w:val="Listenabsatz"/>
        <w:numPr>
          <w:ilvl w:val="0"/>
          <w:numId w:val="17"/>
        </w:numPr>
        <w:rPr>
          <w:rFonts w:asciiTheme="minorHAnsi" w:hAnsiTheme="minorHAnsi"/>
          <w:sz w:val="22"/>
          <w:szCs w:val="22"/>
        </w:rPr>
      </w:pPr>
      <w:r w:rsidRPr="00F42B14">
        <w:rPr>
          <w:rFonts w:asciiTheme="minorHAnsi" w:hAnsiTheme="minorHAnsi"/>
          <w:sz w:val="22"/>
          <w:szCs w:val="22"/>
        </w:rPr>
        <w:t>die Einführung zusätzlicher Modellattribute, die im Original nicht vorhanden sind (Abundanz).</w:t>
      </w:r>
    </w:p>
    <w:p w:rsidR="00DB079E" w:rsidRDefault="00DB079E" w:rsidP="002E6040">
      <w:pPr>
        <w:autoSpaceDE w:val="0"/>
        <w:autoSpaceDN w:val="0"/>
        <w:adjustRightInd w:val="0"/>
      </w:pPr>
    </w:p>
    <w:p w:rsidR="00DB079E" w:rsidRDefault="00DB079E" w:rsidP="002E6040">
      <w:pPr>
        <w:autoSpaceDE w:val="0"/>
        <w:autoSpaceDN w:val="0"/>
        <w:adjustRightInd w:val="0"/>
      </w:pPr>
    </w:p>
    <w:p w:rsidR="00DB079E" w:rsidRDefault="00DB079E" w:rsidP="002E6040">
      <w:pPr>
        <w:autoSpaceDE w:val="0"/>
        <w:autoSpaceDN w:val="0"/>
        <w:adjustRightInd w:val="0"/>
      </w:pPr>
      <w:r w:rsidRPr="00DB079E">
        <w:rPr>
          <w:b/>
        </w:rPr>
        <w:t>Beispiel 1:</w:t>
      </w:r>
      <w:r>
        <w:t xml:space="preserve"> Entity-</w:t>
      </w:r>
      <w:proofErr w:type="spellStart"/>
      <w:r>
        <w:t>Relationship</w:t>
      </w:r>
      <w:proofErr w:type="spellEnd"/>
      <w:r>
        <w:t xml:space="preserve"> Modell (ERM)</w:t>
      </w:r>
    </w:p>
    <w:p w:rsidR="00643BF0" w:rsidRDefault="00643BF0" w:rsidP="002E6040">
      <w:pPr>
        <w:autoSpaceDE w:val="0"/>
        <w:autoSpaceDN w:val="0"/>
        <w:adjustRightInd w:val="0"/>
      </w:pPr>
    </w:p>
    <w:p w:rsidR="00DB079E" w:rsidRDefault="00DB079E" w:rsidP="002E6040">
      <w:pPr>
        <w:autoSpaceDE w:val="0"/>
        <w:autoSpaceDN w:val="0"/>
        <w:adjustRightInd w:val="0"/>
      </w:pPr>
      <w:r>
        <w:t>Ein Originalproblem soll mittels Datenbank modelliert werden. Hierzu wird das relationale DB-Modell verwendet, dessen erster Modellierungsschritt darin besteht, aus dem Problem ein ERM zu erstellen.</w:t>
      </w:r>
    </w:p>
    <w:p w:rsidR="00643BF0" w:rsidRDefault="00643BF0" w:rsidP="002E6040">
      <w:pPr>
        <w:autoSpaceDE w:val="0"/>
        <w:autoSpaceDN w:val="0"/>
        <w:adjustRightInd w:val="0"/>
      </w:pPr>
    </w:p>
    <w:p w:rsidR="00DB079E" w:rsidRPr="00F42B14" w:rsidRDefault="00DB079E" w:rsidP="00DB079E">
      <w:pPr>
        <w:pStyle w:val="Listenabsatz"/>
        <w:numPr>
          <w:ilvl w:val="0"/>
          <w:numId w:val="17"/>
        </w:numPr>
        <w:rPr>
          <w:rFonts w:asciiTheme="minorHAnsi" w:hAnsiTheme="minorHAnsi"/>
          <w:sz w:val="22"/>
          <w:szCs w:val="22"/>
        </w:rPr>
      </w:pPr>
      <w:r w:rsidRPr="00F42B14">
        <w:rPr>
          <w:rFonts w:asciiTheme="minorHAnsi" w:hAnsiTheme="minorHAnsi"/>
          <w:sz w:val="22"/>
          <w:szCs w:val="22"/>
        </w:rPr>
        <w:t>das Fortlassen von Originalattributen (Präterition)</w:t>
      </w:r>
    </w:p>
    <w:p w:rsidR="00DB079E" w:rsidRDefault="00DB079E" w:rsidP="002E6040">
      <w:pPr>
        <w:autoSpaceDE w:val="0"/>
        <w:autoSpaceDN w:val="0"/>
        <w:adjustRightInd w:val="0"/>
      </w:pPr>
      <w:r>
        <w:t>Alle nicht für die Fragestellung relevanten Attribute des Originals entfallen (bspw. die Armlänge bei der Erfassung einer Person)</w:t>
      </w:r>
    </w:p>
    <w:p w:rsidR="00DB079E" w:rsidRDefault="00DB079E" w:rsidP="002E6040">
      <w:pPr>
        <w:autoSpaceDE w:val="0"/>
        <w:autoSpaceDN w:val="0"/>
        <w:adjustRightInd w:val="0"/>
      </w:pPr>
    </w:p>
    <w:p w:rsidR="00DB079E" w:rsidRDefault="00DB079E" w:rsidP="00DB079E">
      <w:pPr>
        <w:pStyle w:val="Listenabsatz"/>
        <w:numPr>
          <w:ilvl w:val="0"/>
          <w:numId w:val="17"/>
        </w:numPr>
        <w:rPr>
          <w:rFonts w:asciiTheme="minorHAnsi" w:hAnsiTheme="minorHAnsi"/>
          <w:sz w:val="22"/>
          <w:szCs w:val="22"/>
        </w:rPr>
      </w:pPr>
      <w:r w:rsidRPr="00F42B14">
        <w:rPr>
          <w:rFonts w:asciiTheme="minorHAnsi" w:hAnsiTheme="minorHAnsi"/>
          <w:sz w:val="22"/>
          <w:szCs w:val="22"/>
        </w:rPr>
        <w:t>die Hervorhebung von Originalattributen (Kontrastierung)</w:t>
      </w:r>
    </w:p>
    <w:p w:rsidR="00DB079E" w:rsidRDefault="001F0694" w:rsidP="00DB079E">
      <w:r>
        <w:t xml:space="preserve">Wird ein Attribut in großer Breite/Tiefe abgebildet, kann man das als Kontrastierung deuten. Reicht bspw. der Attributwert ‘weiß‘ für das Attribut ‘Farbe‘ nicht aus, so wäre eine weitere – ungewöhnliche und daher relevante –, Aufschlüsselung in </w:t>
      </w:r>
      <w:r w:rsidR="00643BF0">
        <w:t>‘</w:t>
      </w:r>
      <w:r>
        <w:t>Stufe</w:t>
      </w:r>
      <w:r w:rsidR="00643BF0">
        <w:t>n</w:t>
      </w:r>
      <w:r>
        <w:t xml:space="preserve"> von </w:t>
      </w:r>
      <w:proofErr w:type="spellStart"/>
      <w:r>
        <w:t>weiß</w:t>
      </w:r>
      <w:proofErr w:type="spellEnd"/>
      <w:r w:rsidR="00643BF0">
        <w:t>‘</w:t>
      </w:r>
      <w:r>
        <w:t xml:space="preserve"> eine </w:t>
      </w:r>
      <w:proofErr w:type="spellStart"/>
      <w:r>
        <w:t>Konstrastierung</w:t>
      </w:r>
      <w:proofErr w:type="spellEnd"/>
      <w:r>
        <w:t xml:space="preserve"> </w:t>
      </w:r>
      <w:r w:rsidR="00643BF0">
        <w:t>(denken Sie bspw. an Wetterlagen in Polarregionen, wo ggf. eine Abstufung von ‘weiß‘ relevant ist).</w:t>
      </w:r>
    </w:p>
    <w:p w:rsidR="001F0694" w:rsidRPr="00DB079E" w:rsidRDefault="001F0694" w:rsidP="00DB079E"/>
    <w:p w:rsidR="00DB079E" w:rsidRPr="00DB079E" w:rsidRDefault="00DB079E" w:rsidP="00DB079E">
      <w:pPr>
        <w:pStyle w:val="Listenabsatz"/>
        <w:numPr>
          <w:ilvl w:val="0"/>
          <w:numId w:val="17"/>
        </w:numPr>
        <w:rPr>
          <w:rFonts w:asciiTheme="minorHAnsi" w:hAnsiTheme="minorHAnsi"/>
          <w:sz w:val="22"/>
          <w:szCs w:val="22"/>
        </w:rPr>
      </w:pPr>
      <w:r w:rsidRPr="00F42B14">
        <w:rPr>
          <w:rFonts w:asciiTheme="minorHAnsi" w:hAnsiTheme="minorHAnsi"/>
          <w:sz w:val="22"/>
          <w:szCs w:val="22"/>
        </w:rPr>
        <w:t>die Verwendung von Originalattributen mit anderer semantischer Belegung (Transkodierung)</w:t>
      </w:r>
    </w:p>
    <w:p w:rsidR="00DB079E" w:rsidRDefault="00DB079E" w:rsidP="002E6040">
      <w:pPr>
        <w:autoSpaceDE w:val="0"/>
        <w:autoSpaceDN w:val="0"/>
        <w:adjustRightInd w:val="0"/>
      </w:pPr>
      <w:r>
        <w:t xml:space="preserve">Name, Nachname und </w:t>
      </w:r>
      <w:proofErr w:type="spellStart"/>
      <w:r>
        <w:t>Geb.Datum</w:t>
      </w:r>
      <w:proofErr w:type="spellEnd"/>
      <w:r>
        <w:t xml:space="preserve"> bilden in Union den Primärschlüssel und bekommen damit eine besondere Stellung (Nr. als künstlicher Schlüssel wäre natürlich sinnvoller)</w:t>
      </w:r>
    </w:p>
    <w:p w:rsidR="00DB079E" w:rsidRDefault="00DB079E" w:rsidP="002E6040">
      <w:pPr>
        <w:autoSpaceDE w:val="0"/>
        <w:autoSpaceDN w:val="0"/>
        <w:adjustRightInd w:val="0"/>
      </w:pPr>
    </w:p>
    <w:p w:rsidR="00DB079E" w:rsidRPr="00F42B14" w:rsidRDefault="00DB079E" w:rsidP="00DB079E">
      <w:pPr>
        <w:pStyle w:val="Listenabsatz"/>
        <w:numPr>
          <w:ilvl w:val="0"/>
          <w:numId w:val="17"/>
        </w:numPr>
        <w:rPr>
          <w:rFonts w:asciiTheme="minorHAnsi" w:hAnsiTheme="minorHAnsi"/>
          <w:sz w:val="22"/>
          <w:szCs w:val="22"/>
        </w:rPr>
      </w:pPr>
      <w:r w:rsidRPr="00F42B14">
        <w:rPr>
          <w:rFonts w:asciiTheme="minorHAnsi" w:hAnsiTheme="minorHAnsi"/>
          <w:sz w:val="22"/>
          <w:szCs w:val="22"/>
        </w:rPr>
        <w:t>die Einführung zusätzlicher Modellattribute, die im Original nicht vorhanden sind (Abundanz).</w:t>
      </w:r>
    </w:p>
    <w:p w:rsidR="00DB079E" w:rsidRDefault="00DB079E" w:rsidP="002E6040">
      <w:pPr>
        <w:autoSpaceDE w:val="0"/>
        <w:autoSpaceDN w:val="0"/>
        <w:adjustRightInd w:val="0"/>
      </w:pPr>
      <w:r>
        <w:t>Ein künstlicher Primärschlüssel wie bspw. eine Personalnummer wird eingeführt</w:t>
      </w:r>
    </w:p>
    <w:p w:rsidR="00DB079E" w:rsidRDefault="00DB079E" w:rsidP="002E6040">
      <w:pPr>
        <w:autoSpaceDE w:val="0"/>
        <w:autoSpaceDN w:val="0"/>
        <w:adjustRightInd w:val="0"/>
      </w:pPr>
    </w:p>
    <w:p w:rsidR="002E6040" w:rsidRDefault="002E6040" w:rsidP="002E6040">
      <w:pPr>
        <w:autoSpaceDE w:val="0"/>
        <w:autoSpaceDN w:val="0"/>
        <w:adjustRightInd w:val="0"/>
      </w:pPr>
    </w:p>
    <w:p w:rsidR="00643BF0" w:rsidRDefault="00643BF0" w:rsidP="00643BF0">
      <w:pPr>
        <w:autoSpaceDE w:val="0"/>
        <w:autoSpaceDN w:val="0"/>
        <w:adjustRightInd w:val="0"/>
      </w:pPr>
      <w:r>
        <w:rPr>
          <w:b/>
        </w:rPr>
        <w:t>Beispiel 2</w:t>
      </w:r>
      <w:r w:rsidRPr="00DB079E">
        <w:rPr>
          <w:b/>
        </w:rPr>
        <w:t>:</w:t>
      </w:r>
      <w:r>
        <w:t xml:space="preserve"> </w:t>
      </w:r>
      <w:r w:rsidR="00306CBF">
        <w:t>Pseudocode für einen Sortieralgorithmus</w:t>
      </w:r>
    </w:p>
    <w:p w:rsidR="00306CBF" w:rsidRDefault="00306CBF" w:rsidP="00643BF0">
      <w:pPr>
        <w:autoSpaceDE w:val="0"/>
        <w:autoSpaceDN w:val="0"/>
        <w:adjustRightInd w:val="0"/>
      </w:pPr>
    </w:p>
    <w:p w:rsidR="00643BF0" w:rsidRDefault="00643BF0" w:rsidP="00643BF0">
      <w:pPr>
        <w:autoSpaceDE w:val="0"/>
        <w:autoSpaceDN w:val="0"/>
        <w:adjustRightInd w:val="0"/>
      </w:pPr>
      <w:r>
        <w:t xml:space="preserve">Ein </w:t>
      </w:r>
      <w:r w:rsidR="00306CBF">
        <w:t xml:space="preserve">Sortieralgorithmus </w:t>
      </w:r>
      <w:r>
        <w:t>soll</w:t>
      </w:r>
      <w:r w:rsidR="00306CBF">
        <w:t xml:space="preserve"> vor seiner Implementierung zunächst in Pseudocode formuliert werden.</w:t>
      </w:r>
    </w:p>
    <w:p w:rsidR="00306CBF" w:rsidRDefault="00306CBF" w:rsidP="00643BF0">
      <w:pPr>
        <w:autoSpaceDE w:val="0"/>
        <w:autoSpaceDN w:val="0"/>
        <w:adjustRightInd w:val="0"/>
      </w:pPr>
    </w:p>
    <w:p w:rsidR="00643BF0" w:rsidRPr="00F42B14" w:rsidRDefault="00643BF0" w:rsidP="00643BF0">
      <w:pPr>
        <w:pStyle w:val="Listenabsatz"/>
        <w:numPr>
          <w:ilvl w:val="0"/>
          <w:numId w:val="17"/>
        </w:numPr>
        <w:rPr>
          <w:rFonts w:asciiTheme="minorHAnsi" w:hAnsiTheme="minorHAnsi"/>
          <w:sz w:val="22"/>
          <w:szCs w:val="22"/>
        </w:rPr>
      </w:pPr>
      <w:r w:rsidRPr="00F42B14">
        <w:rPr>
          <w:rFonts w:asciiTheme="minorHAnsi" w:hAnsiTheme="minorHAnsi"/>
          <w:sz w:val="22"/>
          <w:szCs w:val="22"/>
        </w:rPr>
        <w:t>das Fortlassen von Originalattributen (Präterition)</w:t>
      </w:r>
    </w:p>
    <w:p w:rsidR="00643BF0" w:rsidRDefault="00643BF0" w:rsidP="00643BF0">
      <w:pPr>
        <w:autoSpaceDE w:val="0"/>
        <w:autoSpaceDN w:val="0"/>
        <w:adjustRightInd w:val="0"/>
      </w:pPr>
      <w:r>
        <w:t>Alle nicht für die Fragestellung relevanten Attribute des Originals entfallen</w:t>
      </w:r>
      <w:r w:rsidR="00306CBF">
        <w:t>, hier insbesondere die (innere) Struktur der zu sortierenden Objekte. Im Modell interessiert nur der Sortierschlüssel.</w:t>
      </w:r>
    </w:p>
    <w:p w:rsidR="00643BF0" w:rsidRDefault="00643BF0" w:rsidP="00643BF0">
      <w:pPr>
        <w:autoSpaceDE w:val="0"/>
        <w:autoSpaceDN w:val="0"/>
        <w:adjustRightInd w:val="0"/>
      </w:pPr>
    </w:p>
    <w:p w:rsidR="00643BF0" w:rsidRDefault="00643BF0" w:rsidP="00643BF0">
      <w:pPr>
        <w:pStyle w:val="Listenabsatz"/>
        <w:numPr>
          <w:ilvl w:val="0"/>
          <w:numId w:val="17"/>
        </w:numPr>
        <w:rPr>
          <w:rFonts w:asciiTheme="minorHAnsi" w:hAnsiTheme="minorHAnsi"/>
          <w:sz w:val="22"/>
          <w:szCs w:val="22"/>
        </w:rPr>
      </w:pPr>
      <w:r w:rsidRPr="00F42B14">
        <w:rPr>
          <w:rFonts w:asciiTheme="minorHAnsi" w:hAnsiTheme="minorHAnsi"/>
          <w:sz w:val="22"/>
          <w:szCs w:val="22"/>
        </w:rPr>
        <w:t>die Hervorhebung von Originalattributen (Kontrastierung)</w:t>
      </w:r>
    </w:p>
    <w:p w:rsidR="00643BF0" w:rsidRDefault="00306CBF" w:rsidP="00643BF0">
      <w:r>
        <w:t>-</w:t>
      </w:r>
    </w:p>
    <w:p w:rsidR="00643BF0" w:rsidRPr="00DB079E" w:rsidRDefault="00643BF0" w:rsidP="00643BF0"/>
    <w:p w:rsidR="00643BF0" w:rsidRPr="00DB079E" w:rsidRDefault="00643BF0" w:rsidP="00643BF0">
      <w:pPr>
        <w:pStyle w:val="Listenabsatz"/>
        <w:numPr>
          <w:ilvl w:val="0"/>
          <w:numId w:val="17"/>
        </w:numPr>
        <w:rPr>
          <w:rFonts w:asciiTheme="minorHAnsi" w:hAnsiTheme="minorHAnsi"/>
          <w:sz w:val="22"/>
          <w:szCs w:val="22"/>
        </w:rPr>
      </w:pPr>
      <w:r w:rsidRPr="00F42B14">
        <w:rPr>
          <w:rFonts w:asciiTheme="minorHAnsi" w:hAnsiTheme="minorHAnsi"/>
          <w:sz w:val="22"/>
          <w:szCs w:val="22"/>
        </w:rPr>
        <w:t>die Verwendung von Originalattributen mit anderer semantischer Belegung (Transkodierung)</w:t>
      </w:r>
    </w:p>
    <w:p w:rsidR="00643BF0" w:rsidRDefault="00306CBF" w:rsidP="00643BF0">
      <w:pPr>
        <w:autoSpaceDE w:val="0"/>
        <w:autoSpaceDN w:val="0"/>
        <w:adjustRightInd w:val="0"/>
      </w:pPr>
      <w:r>
        <w:t xml:space="preserve">Der Sortierschlüssel, bspw. </w:t>
      </w:r>
      <w:r w:rsidR="00643BF0" w:rsidRPr="00306CBF">
        <w:rPr>
          <w:i/>
        </w:rPr>
        <w:t>Name</w:t>
      </w:r>
      <w:r w:rsidR="00643BF0">
        <w:t xml:space="preserve"> und </w:t>
      </w:r>
      <w:proofErr w:type="spellStart"/>
      <w:r w:rsidR="00643BF0" w:rsidRPr="00306CBF">
        <w:rPr>
          <w:i/>
        </w:rPr>
        <w:t>Geb.Datum</w:t>
      </w:r>
      <w:proofErr w:type="spellEnd"/>
      <w:r w:rsidR="00643BF0">
        <w:t xml:space="preserve"> </w:t>
      </w:r>
      <w:r>
        <w:t>wird mit der Bedeutung eines Sortierschlüssels – also rein also Zeichenfolge in der alphabetische</w:t>
      </w:r>
      <w:r w:rsidR="002A522E">
        <w:t>n</w:t>
      </w:r>
      <w:r>
        <w:t xml:space="preserve"> Ordnung – verwendet, nicht mehr mit seiner ursprünglichen Bedeutung.</w:t>
      </w:r>
    </w:p>
    <w:p w:rsidR="00643BF0" w:rsidRDefault="00643BF0" w:rsidP="00643BF0">
      <w:pPr>
        <w:autoSpaceDE w:val="0"/>
        <w:autoSpaceDN w:val="0"/>
        <w:adjustRightInd w:val="0"/>
      </w:pPr>
    </w:p>
    <w:p w:rsidR="00643BF0" w:rsidRPr="00F42B14" w:rsidRDefault="00643BF0" w:rsidP="00643BF0">
      <w:pPr>
        <w:pStyle w:val="Listenabsatz"/>
        <w:numPr>
          <w:ilvl w:val="0"/>
          <w:numId w:val="17"/>
        </w:numPr>
        <w:rPr>
          <w:rFonts w:asciiTheme="minorHAnsi" w:hAnsiTheme="minorHAnsi"/>
          <w:sz w:val="22"/>
          <w:szCs w:val="22"/>
        </w:rPr>
      </w:pPr>
      <w:r w:rsidRPr="00F42B14">
        <w:rPr>
          <w:rFonts w:asciiTheme="minorHAnsi" w:hAnsiTheme="minorHAnsi"/>
          <w:sz w:val="22"/>
          <w:szCs w:val="22"/>
        </w:rPr>
        <w:t>die Einführung zusätzlicher Modellattribute, die im Original nicht vorhanden sind (Abundanz).</w:t>
      </w:r>
    </w:p>
    <w:p w:rsidR="00643BF0" w:rsidRDefault="00A61631" w:rsidP="00643BF0">
      <w:pPr>
        <w:autoSpaceDE w:val="0"/>
        <w:autoSpaceDN w:val="0"/>
        <w:adjustRightInd w:val="0"/>
      </w:pPr>
      <w:r>
        <w:lastRenderedPageBreak/>
        <w:t>Es kann bspw. von Methoden Gebrauch gemacht werden, die so nicht in den zu sortierenden Elementen enthalten sind, bspw. ‘vertausche‘ oder ähnliche Hilfsmethoden. Sie werden eingeführt, um auf der abstrakteren Ebene des Pseudocodes sinnvoller agieren zu können.</w:t>
      </w:r>
    </w:p>
    <w:p w:rsidR="00057352" w:rsidRDefault="00057352">
      <w:pPr>
        <w:rPr>
          <w:b/>
        </w:rPr>
      </w:pPr>
    </w:p>
    <w:p w:rsidR="00643BF0" w:rsidRDefault="00643BF0">
      <w:pPr>
        <w:rPr>
          <w:b/>
        </w:rPr>
      </w:pPr>
    </w:p>
    <w:p w:rsidR="002E6040" w:rsidRPr="002E6040" w:rsidRDefault="00D57F13" w:rsidP="002E6040">
      <w:pPr>
        <w:autoSpaceDE w:val="0"/>
        <w:autoSpaceDN w:val="0"/>
        <w:adjustRightInd w:val="0"/>
      </w:pPr>
      <w:r w:rsidRPr="002E6040">
        <w:rPr>
          <w:b/>
        </w:rPr>
        <w:t>b)</w:t>
      </w:r>
      <w:r>
        <w:t xml:space="preserve"> </w:t>
      </w:r>
      <w:r w:rsidR="002E6040" w:rsidRPr="002E6040">
        <w:t xml:space="preserve">Konstitutiv sind für den Modellbegriff nach [Stachowiak1973], S. 131-133, </w:t>
      </w:r>
      <w:r w:rsidR="002E6040">
        <w:t>die drei Merkmale:</w:t>
      </w:r>
    </w:p>
    <w:p w:rsidR="002E6040" w:rsidRPr="002E6040" w:rsidRDefault="002E6040" w:rsidP="002E6040">
      <w:pPr>
        <w:autoSpaceDE w:val="0"/>
        <w:autoSpaceDN w:val="0"/>
        <w:adjustRightInd w:val="0"/>
      </w:pPr>
      <w:r w:rsidRPr="002E6040">
        <w:t>Abbildungsmerkmal (Repräsentation)</w:t>
      </w:r>
      <w:r>
        <w:t xml:space="preserve">, </w:t>
      </w:r>
      <w:r w:rsidRPr="002E6040">
        <w:t>Ver</w:t>
      </w:r>
      <w:r>
        <w:t>kürzungsmerkmal (Idealisierung), pragmatisches Merkmal. Konkretisieren Sie diese Merkmale an Hand Ihrer beiden Beispiele aus (a).</w:t>
      </w:r>
    </w:p>
    <w:p w:rsidR="002E6040" w:rsidRDefault="002E6040" w:rsidP="002E6040">
      <w:pPr>
        <w:autoSpaceDE w:val="0"/>
        <w:autoSpaceDN w:val="0"/>
        <w:adjustRightInd w:val="0"/>
      </w:pPr>
    </w:p>
    <w:p w:rsidR="00BD1BA9" w:rsidRDefault="00BD1BA9" w:rsidP="002E6040">
      <w:pPr>
        <w:autoSpaceDE w:val="0"/>
        <w:autoSpaceDN w:val="0"/>
        <w:adjustRightInd w:val="0"/>
      </w:pPr>
    </w:p>
    <w:p w:rsidR="00BD1BA9" w:rsidRDefault="00BD1BA9" w:rsidP="00BD1BA9">
      <w:pPr>
        <w:autoSpaceDE w:val="0"/>
        <w:autoSpaceDN w:val="0"/>
        <w:adjustRightInd w:val="0"/>
      </w:pPr>
      <w:r w:rsidRPr="00DB079E">
        <w:rPr>
          <w:b/>
        </w:rPr>
        <w:t>Beispiel 1:</w:t>
      </w:r>
      <w:r>
        <w:t xml:space="preserve"> Entity-</w:t>
      </w:r>
      <w:proofErr w:type="spellStart"/>
      <w:r>
        <w:t>Relationship</w:t>
      </w:r>
      <w:proofErr w:type="spellEnd"/>
      <w:r>
        <w:t xml:space="preserve"> Modell (ERM)</w:t>
      </w:r>
    </w:p>
    <w:p w:rsidR="00BD1BA9" w:rsidRDefault="00BD1BA9" w:rsidP="002E6040">
      <w:pPr>
        <w:autoSpaceDE w:val="0"/>
        <w:autoSpaceDN w:val="0"/>
        <w:adjustRightInd w:val="0"/>
      </w:pPr>
    </w:p>
    <w:p w:rsidR="00BD1BA9" w:rsidRPr="001A1478" w:rsidRDefault="00BD1BA9" w:rsidP="001A1478">
      <w:pPr>
        <w:pStyle w:val="Listenabsatz"/>
        <w:numPr>
          <w:ilvl w:val="0"/>
          <w:numId w:val="17"/>
        </w:numPr>
        <w:autoSpaceDE w:val="0"/>
        <w:autoSpaceDN w:val="0"/>
        <w:adjustRightInd w:val="0"/>
        <w:rPr>
          <w:rFonts w:asciiTheme="minorHAnsi" w:hAnsiTheme="minorHAnsi"/>
          <w:sz w:val="22"/>
          <w:szCs w:val="22"/>
        </w:rPr>
      </w:pPr>
      <w:r w:rsidRPr="001A1478">
        <w:rPr>
          <w:rFonts w:asciiTheme="minorHAnsi" w:hAnsiTheme="minorHAnsi"/>
          <w:sz w:val="22"/>
          <w:szCs w:val="22"/>
        </w:rPr>
        <w:t>Abbildungsmerkmal (Repräsentation)</w:t>
      </w:r>
    </w:p>
    <w:p w:rsidR="00BD1BA9" w:rsidRPr="00BD1BA9" w:rsidRDefault="00BD1BA9" w:rsidP="00BD1BA9">
      <w:pPr>
        <w:autoSpaceDE w:val="0"/>
        <w:autoSpaceDN w:val="0"/>
        <w:adjustRightInd w:val="0"/>
        <w:ind w:left="567" w:right="-1"/>
        <w:rPr>
          <w:rFonts w:ascii="Courier New" w:hAnsi="Courier New" w:cs="Courier New"/>
          <w:sz w:val="16"/>
          <w:szCs w:val="16"/>
        </w:rPr>
      </w:pPr>
      <w:r w:rsidRPr="00BD1BA9">
        <w:rPr>
          <w:rFonts w:ascii="Courier New" w:hAnsi="Courier New" w:cs="Courier New"/>
          <w:sz w:val="16"/>
          <w:szCs w:val="16"/>
        </w:rPr>
        <w:t>&gt;&gt;</w:t>
      </w:r>
      <w:r w:rsidRPr="00BD1BA9">
        <w:rPr>
          <w:rFonts w:ascii="Courier New" w:hAnsi="Courier New" w:cs="Courier New"/>
          <w:iCs/>
          <w:sz w:val="16"/>
          <w:szCs w:val="16"/>
        </w:rPr>
        <w:t xml:space="preserve">Modelle sind stets Modelle </w:t>
      </w:r>
      <w:r w:rsidRPr="00BD1BA9">
        <w:rPr>
          <w:rFonts w:ascii="Courier New" w:hAnsi="Courier New" w:cs="Courier New"/>
          <w:sz w:val="16"/>
          <w:szCs w:val="16"/>
        </w:rPr>
        <w:t xml:space="preserve">von etwas, </w:t>
      </w:r>
      <w:r w:rsidRPr="00BD1BA9">
        <w:rPr>
          <w:rFonts w:ascii="Courier New" w:hAnsi="Courier New" w:cs="Courier New"/>
          <w:iCs/>
          <w:sz w:val="16"/>
          <w:szCs w:val="16"/>
        </w:rPr>
        <w:t>nä</w:t>
      </w:r>
      <w:r>
        <w:rPr>
          <w:rFonts w:ascii="Courier New" w:hAnsi="Courier New" w:cs="Courier New"/>
          <w:iCs/>
          <w:sz w:val="16"/>
          <w:szCs w:val="16"/>
        </w:rPr>
        <w:t>mlich Abbildungen, Reprä</w:t>
      </w:r>
      <w:r w:rsidRPr="00BD1BA9">
        <w:rPr>
          <w:rFonts w:ascii="Courier New" w:hAnsi="Courier New" w:cs="Courier New"/>
          <w:iCs/>
          <w:sz w:val="16"/>
          <w:szCs w:val="16"/>
        </w:rPr>
        <w:t xml:space="preserve">sentationen natürlicher oder künstlicher Originale, die selbst wieder Modelle sein </w:t>
      </w:r>
      <w:proofErr w:type="gramStart"/>
      <w:r w:rsidRPr="00BD1BA9">
        <w:rPr>
          <w:rFonts w:ascii="Courier New" w:hAnsi="Courier New" w:cs="Courier New"/>
          <w:iCs/>
          <w:sz w:val="16"/>
          <w:szCs w:val="16"/>
        </w:rPr>
        <w:t>können.&lt;</w:t>
      </w:r>
      <w:proofErr w:type="gramEnd"/>
      <w:r w:rsidRPr="00BD1BA9">
        <w:rPr>
          <w:rFonts w:ascii="Courier New" w:hAnsi="Courier New" w:cs="Courier New"/>
          <w:iCs/>
          <w:sz w:val="16"/>
          <w:szCs w:val="16"/>
        </w:rPr>
        <w:t>&lt;[Stachowiak1973], S. 131</w:t>
      </w:r>
    </w:p>
    <w:p w:rsidR="00BD1BA9" w:rsidRDefault="00954DFD" w:rsidP="002E6040">
      <w:pPr>
        <w:autoSpaceDE w:val="0"/>
        <w:autoSpaceDN w:val="0"/>
        <w:adjustRightInd w:val="0"/>
      </w:pPr>
      <w:r>
        <w:t>Repräsentiert wird hier der Gegenstandsbereich aus der Wirklichkeit, für die die Datenbank Werkzeug sein soll. Beispielsweise ein Kiosk, eine Unternehmensdatenbank, eine Bücherverwaltung etc.</w:t>
      </w:r>
    </w:p>
    <w:p w:rsidR="00BD1BA9" w:rsidRDefault="00BD1BA9" w:rsidP="002E6040">
      <w:pPr>
        <w:autoSpaceDE w:val="0"/>
        <w:autoSpaceDN w:val="0"/>
        <w:adjustRightInd w:val="0"/>
      </w:pPr>
    </w:p>
    <w:p w:rsidR="002E6040" w:rsidRPr="001A1478" w:rsidRDefault="00BD1BA9" w:rsidP="001A1478">
      <w:pPr>
        <w:pStyle w:val="Listenabsatz"/>
        <w:numPr>
          <w:ilvl w:val="0"/>
          <w:numId w:val="17"/>
        </w:numPr>
        <w:autoSpaceDE w:val="0"/>
        <w:autoSpaceDN w:val="0"/>
        <w:adjustRightInd w:val="0"/>
        <w:rPr>
          <w:rFonts w:asciiTheme="minorHAnsi" w:hAnsiTheme="minorHAnsi"/>
          <w:sz w:val="22"/>
          <w:szCs w:val="22"/>
        </w:rPr>
      </w:pPr>
      <w:r w:rsidRPr="001A1478">
        <w:rPr>
          <w:rFonts w:asciiTheme="minorHAnsi" w:hAnsiTheme="minorHAnsi"/>
          <w:sz w:val="22"/>
          <w:szCs w:val="22"/>
        </w:rPr>
        <w:t>Verkürzungsmerkmal (Idealisierung)</w:t>
      </w:r>
    </w:p>
    <w:p w:rsidR="00BD1BA9" w:rsidRPr="00BB6ECB" w:rsidRDefault="00BB6ECB" w:rsidP="00BB6ECB">
      <w:pPr>
        <w:autoSpaceDE w:val="0"/>
        <w:autoSpaceDN w:val="0"/>
        <w:adjustRightInd w:val="0"/>
        <w:ind w:left="567" w:right="-1"/>
        <w:rPr>
          <w:rFonts w:ascii="Courier New" w:hAnsi="Courier New" w:cs="Courier New"/>
          <w:iCs/>
          <w:sz w:val="16"/>
          <w:szCs w:val="16"/>
        </w:rPr>
      </w:pPr>
      <w:r>
        <w:rPr>
          <w:rFonts w:ascii="Courier New" w:hAnsi="Courier New" w:cs="Courier New"/>
          <w:iCs/>
          <w:sz w:val="16"/>
          <w:szCs w:val="16"/>
        </w:rPr>
        <w:t>&gt;&gt;</w:t>
      </w:r>
      <w:r w:rsidRPr="00BB6ECB">
        <w:rPr>
          <w:rFonts w:ascii="Courier New" w:hAnsi="Courier New" w:cs="Courier New"/>
          <w:iCs/>
          <w:sz w:val="16"/>
          <w:szCs w:val="16"/>
        </w:rPr>
        <w:t>Modelle erfassen im allgemeinen nicht alle Attribute des durch sie</w:t>
      </w:r>
      <w:r>
        <w:rPr>
          <w:rFonts w:ascii="Courier New" w:hAnsi="Courier New" w:cs="Courier New"/>
          <w:iCs/>
          <w:sz w:val="16"/>
          <w:szCs w:val="16"/>
        </w:rPr>
        <w:t xml:space="preserve"> reprä</w:t>
      </w:r>
      <w:r w:rsidRPr="00BB6ECB">
        <w:rPr>
          <w:rFonts w:ascii="Courier New" w:hAnsi="Courier New" w:cs="Courier New"/>
          <w:iCs/>
          <w:sz w:val="16"/>
          <w:szCs w:val="16"/>
        </w:rPr>
        <w:t>sentierten Originals, sondern nur solche, die den jeweiligen</w:t>
      </w:r>
      <w:r>
        <w:rPr>
          <w:rFonts w:ascii="Courier New" w:hAnsi="Courier New" w:cs="Courier New"/>
          <w:iCs/>
          <w:sz w:val="16"/>
          <w:szCs w:val="16"/>
        </w:rPr>
        <w:t xml:space="preserve"> </w:t>
      </w:r>
      <w:r w:rsidRPr="00BB6ECB">
        <w:rPr>
          <w:rFonts w:ascii="Courier New" w:hAnsi="Courier New" w:cs="Courier New"/>
          <w:iCs/>
          <w:sz w:val="16"/>
          <w:szCs w:val="16"/>
        </w:rPr>
        <w:t xml:space="preserve">Modellerschaffern und/oder Modellbenutzern relevant </w:t>
      </w:r>
      <w:proofErr w:type="gramStart"/>
      <w:r w:rsidRPr="00BB6ECB">
        <w:rPr>
          <w:rFonts w:ascii="Courier New" w:hAnsi="Courier New" w:cs="Courier New"/>
          <w:iCs/>
          <w:sz w:val="16"/>
          <w:szCs w:val="16"/>
        </w:rPr>
        <w:t>scheinen.</w:t>
      </w:r>
      <w:r w:rsidRPr="00BD1BA9">
        <w:rPr>
          <w:rFonts w:ascii="Courier New" w:hAnsi="Courier New" w:cs="Courier New"/>
          <w:iCs/>
          <w:sz w:val="16"/>
          <w:szCs w:val="16"/>
        </w:rPr>
        <w:t>&lt;</w:t>
      </w:r>
      <w:proofErr w:type="gramEnd"/>
      <w:r w:rsidRPr="00BD1BA9">
        <w:rPr>
          <w:rFonts w:ascii="Courier New" w:hAnsi="Courier New" w:cs="Courier New"/>
          <w:iCs/>
          <w:sz w:val="16"/>
          <w:szCs w:val="16"/>
        </w:rPr>
        <w:t>&lt;[Stachowiak1973], S. 13</w:t>
      </w:r>
      <w:r>
        <w:rPr>
          <w:rFonts w:ascii="Courier New" w:hAnsi="Courier New" w:cs="Courier New"/>
          <w:iCs/>
          <w:sz w:val="16"/>
          <w:szCs w:val="16"/>
        </w:rPr>
        <w:t>2</w:t>
      </w:r>
    </w:p>
    <w:p w:rsidR="004F7119" w:rsidRDefault="004F7119" w:rsidP="004F7119">
      <w:pPr>
        <w:autoSpaceDE w:val="0"/>
        <w:autoSpaceDN w:val="0"/>
        <w:adjustRightInd w:val="0"/>
      </w:pPr>
      <w:r w:rsidRPr="004F7119">
        <w:t xml:space="preserve">Das Original, </w:t>
      </w:r>
      <w:r>
        <w:t xml:space="preserve">für das die DB entwickelt wird, erfasst nur die relevanten Sachverhalte, alles andere wird ignoriert und damit Idealisierung betrieben. In einer Bücherverwaltung etwa wird die Dicke des Papiers, das für den Buchdruck eines Exemplars verwendet wurde, nicht erfasst. </w:t>
      </w:r>
    </w:p>
    <w:p w:rsidR="00BB6ECB" w:rsidRPr="004F7119" w:rsidRDefault="004F7119" w:rsidP="004F7119">
      <w:pPr>
        <w:autoSpaceDE w:val="0"/>
        <w:autoSpaceDN w:val="0"/>
        <w:adjustRightInd w:val="0"/>
      </w:pPr>
      <w:r>
        <w:t>Ferner ist es möglich, dass Attribute eines Originals zwar erfasst werden, ihr Wertebereich aber eingeschränkt wird. Denken Sie bspw. an mathematische Modelle in Form einer Funktionsvorschrif</w:t>
      </w:r>
      <w:r w:rsidR="00030530">
        <w:t xml:space="preserve">t, </w:t>
      </w:r>
      <w:r>
        <w:t>das eine</w:t>
      </w:r>
      <w:r w:rsidR="00030530">
        <w:t>n</w:t>
      </w:r>
      <w:r>
        <w:t xml:space="preserve"> Definitionsbereich erhält, obwohl die Funktion an sich für alle Zahlen gültig wäre, nur im Modellkontext nicht.</w:t>
      </w:r>
    </w:p>
    <w:p w:rsidR="004F7119" w:rsidRPr="004F7119" w:rsidRDefault="004F7119" w:rsidP="004F7119">
      <w:pPr>
        <w:autoSpaceDE w:val="0"/>
        <w:autoSpaceDN w:val="0"/>
        <w:adjustRightInd w:val="0"/>
      </w:pPr>
    </w:p>
    <w:p w:rsidR="00BD1BA9" w:rsidRPr="001A1478" w:rsidRDefault="00BD1BA9" w:rsidP="001A1478">
      <w:pPr>
        <w:pStyle w:val="Listenabsatz"/>
        <w:numPr>
          <w:ilvl w:val="0"/>
          <w:numId w:val="17"/>
        </w:numPr>
        <w:autoSpaceDE w:val="0"/>
        <w:autoSpaceDN w:val="0"/>
        <w:adjustRightInd w:val="0"/>
        <w:rPr>
          <w:rFonts w:asciiTheme="minorHAnsi" w:hAnsiTheme="minorHAnsi"/>
          <w:sz w:val="22"/>
          <w:szCs w:val="22"/>
        </w:rPr>
      </w:pPr>
      <w:r w:rsidRPr="001A1478">
        <w:rPr>
          <w:rFonts w:asciiTheme="minorHAnsi" w:hAnsiTheme="minorHAnsi"/>
          <w:sz w:val="22"/>
          <w:szCs w:val="22"/>
        </w:rPr>
        <w:t>pragmatisches Merkmal</w:t>
      </w:r>
    </w:p>
    <w:p w:rsidR="00BD1BA9" w:rsidRPr="00BB6ECB" w:rsidRDefault="00BB6ECB" w:rsidP="00BB6ECB">
      <w:pPr>
        <w:autoSpaceDE w:val="0"/>
        <w:autoSpaceDN w:val="0"/>
        <w:adjustRightInd w:val="0"/>
        <w:ind w:left="567"/>
        <w:jc w:val="left"/>
        <w:rPr>
          <w:rFonts w:ascii="Courier New" w:hAnsi="Courier New" w:cs="Courier New"/>
          <w:iCs/>
          <w:sz w:val="16"/>
          <w:szCs w:val="16"/>
        </w:rPr>
      </w:pPr>
      <w:r w:rsidRPr="00BB6ECB">
        <w:rPr>
          <w:rFonts w:ascii="Courier New" w:hAnsi="Courier New" w:cs="Courier New"/>
          <w:iCs/>
          <w:sz w:val="16"/>
          <w:szCs w:val="16"/>
        </w:rPr>
        <w:t>&gt;&gt;Modelle sind ihren Originalen nicht per se eindeutig zugeordnet</w:t>
      </w:r>
      <w:r>
        <w:rPr>
          <w:rFonts w:ascii="Courier New" w:hAnsi="Courier New" w:cs="Courier New"/>
          <w:iCs/>
          <w:sz w:val="16"/>
          <w:szCs w:val="16"/>
        </w:rPr>
        <w:t xml:space="preserve">. </w:t>
      </w:r>
      <w:r w:rsidRPr="00BB6ECB">
        <w:rPr>
          <w:rFonts w:ascii="Courier New" w:hAnsi="Courier New" w:cs="Courier New"/>
          <w:iCs/>
          <w:sz w:val="16"/>
          <w:szCs w:val="16"/>
        </w:rPr>
        <w:t>Sie</w:t>
      </w:r>
      <w:r>
        <w:rPr>
          <w:rFonts w:ascii="Courier New" w:hAnsi="Courier New" w:cs="Courier New"/>
          <w:iCs/>
          <w:sz w:val="16"/>
          <w:szCs w:val="16"/>
        </w:rPr>
        <w:t xml:space="preserve"> </w:t>
      </w:r>
      <w:r w:rsidRPr="00BB6ECB">
        <w:rPr>
          <w:rFonts w:ascii="Courier New" w:hAnsi="Courier New" w:cs="Courier New"/>
          <w:iCs/>
          <w:sz w:val="16"/>
          <w:szCs w:val="16"/>
        </w:rPr>
        <w:t>erf</w:t>
      </w:r>
      <w:r>
        <w:rPr>
          <w:rFonts w:ascii="Courier New" w:hAnsi="Courier New" w:cs="Courier New"/>
          <w:iCs/>
          <w:sz w:val="16"/>
          <w:szCs w:val="16"/>
        </w:rPr>
        <w:t>ü</w:t>
      </w:r>
      <w:r w:rsidRPr="00BB6ECB">
        <w:rPr>
          <w:rFonts w:ascii="Courier New" w:hAnsi="Courier New" w:cs="Courier New"/>
          <w:iCs/>
          <w:sz w:val="16"/>
          <w:szCs w:val="16"/>
        </w:rPr>
        <w:t>llen ihre Ersetzungsfunktion a) f</w:t>
      </w:r>
      <w:r>
        <w:rPr>
          <w:rFonts w:ascii="Courier New" w:hAnsi="Courier New" w:cs="Courier New"/>
          <w:iCs/>
          <w:sz w:val="16"/>
          <w:szCs w:val="16"/>
        </w:rPr>
        <w:t>ü</w:t>
      </w:r>
      <w:r w:rsidRPr="00BB6ECB">
        <w:rPr>
          <w:rFonts w:ascii="Courier New" w:hAnsi="Courier New" w:cs="Courier New"/>
          <w:iCs/>
          <w:sz w:val="16"/>
          <w:szCs w:val="16"/>
        </w:rPr>
        <w:t>r bestimmte — erkennende</w:t>
      </w:r>
      <w:r>
        <w:rPr>
          <w:rFonts w:ascii="Courier New" w:hAnsi="Courier New" w:cs="Courier New"/>
          <w:iCs/>
          <w:sz w:val="16"/>
          <w:szCs w:val="16"/>
        </w:rPr>
        <w:t xml:space="preserve"> und/</w:t>
      </w:r>
      <w:r w:rsidRPr="00BB6ECB">
        <w:rPr>
          <w:rFonts w:ascii="Courier New" w:hAnsi="Courier New" w:cs="Courier New"/>
          <w:iCs/>
          <w:sz w:val="16"/>
          <w:szCs w:val="16"/>
        </w:rPr>
        <w:t>oder handelnde, modellbenutzende — Subjekte</w:t>
      </w:r>
      <w:r>
        <w:rPr>
          <w:rFonts w:ascii="Courier New" w:hAnsi="Courier New" w:cs="Courier New"/>
          <w:iCs/>
          <w:sz w:val="16"/>
          <w:szCs w:val="16"/>
        </w:rPr>
        <w:t xml:space="preserve">, </w:t>
      </w:r>
      <w:r w:rsidRPr="00BB6ECB">
        <w:rPr>
          <w:rFonts w:ascii="Courier New" w:hAnsi="Courier New" w:cs="Courier New"/>
          <w:iCs/>
          <w:sz w:val="16"/>
          <w:szCs w:val="16"/>
        </w:rPr>
        <w:t>b) innerhalb</w:t>
      </w:r>
      <w:r>
        <w:rPr>
          <w:rFonts w:ascii="Courier New" w:hAnsi="Courier New" w:cs="Courier New"/>
          <w:iCs/>
          <w:sz w:val="16"/>
          <w:szCs w:val="16"/>
        </w:rPr>
        <w:t xml:space="preserve"> </w:t>
      </w:r>
      <w:r w:rsidRPr="00BB6ECB">
        <w:rPr>
          <w:rFonts w:ascii="Courier New" w:hAnsi="Courier New" w:cs="Courier New"/>
          <w:iCs/>
          <w:sz w:val="16"/>
          <w:szCs w:val="16"/>
        </w:rPr>
        <w:t>bestimmter Zeitintervalle und c) unter Einschr</w:t>
      </w:r>
      <w:r>
        <w:rPr>
          <w:rFonts w:ascii="Courier New" w:hAnsi="Courier New" w:cs="Courier New"/>
          <w:iCs/>
          <w:sz w:val="16"/>
          <w:szCs w:val="16"/>
        </w:rPr>
        <w:t>ä</w:t>
      </w:r>
      <w:r w:rsidRPr="00BB6ECB">
        <w:rPr>
          <w:rFonts w:ascii="Courier New" w:hAnsi="Courier New" w:cs="Courier New"/>
          <w:iCs/>
          <w:sz w:val="16"/>
          <w:szCs w:val="16"/>
        </w:rPr>
        <w:t>nkung auf</w:t>
      </w:r>
      <w:r>
        <w:rPr>
          <w:rFonts w:ascii="Courier New" w:hAnsi="Courier New" w:cs="Courier New"/>
          <w:iCs/>
          <w:sz w:val="16"/>
          <w:szCs w:val="16"/>
        </w:rPr>
        <w:t xml:space="preserve"> </w:t>
      </w:r>
      <w:r w:rsidRPr="00BB6ECB">
        <w:rPr>
          <w:rFonts w:ascii="Courier New" w:hAnsi="Courier New" w:cs="Courier New"/>
          <w:iCs/>
          <w:sz w:val="16"/>
          <w:szCs w:val="16"/>
        </w:rPr>
        <w:t>bestimmte gedankliche oder tats</w:t>
      </w:r>
      <w:r>
        <w:rPr>
          <w:rFonts w:ascii="Courier New" w:hAnsi="Courier New" w:cs="Courier New"/>
          <w:iCs/>
          <w:sz w:val="16"/>
          <w:szCs w:val="16"/>
        </w:rPr>
        <w:t>ä</w:t>
      </w:r>
      <w:r w:rsidRPr="00BB6ECB">
        <w:rPr>
          <w:rFonts w:ascii="Courier New" w:hAnsi="Courier New" w:cs="Courier New"/>
          <w:iCs/>
          <w:sz w:val="16"/>
          <w:szCs w:val="16"/>
        </w:rPr>
        <w:t xml:space="preserve">chliche </w:t>
      </w:r>
      <w:proofErr w:type="gramStart"/>
      <w:r w:rsidRPr="00BB6ECB">
        <w:rPr>
          <w:rFonts w:ascii="Courier New" w:hAnsi="Courier New" w:cs="Courier New"/>
          <w:iCs/>
          <w:sz w:val="16"/>
          <w:szCs w:val="16"/>
        </w:rPr>
        <w:t>Operatione</w:t>
      </w:r>
      <w:r>
        <w:rPr>
          <w:rFonts w:ascii="Courier New" w:hAnsi="Courier New" w:cs="Courier New"/>
          <w:iCs/>
          <w:sz w:val="16"/>
          <w:szCs w:val="16"/>
        </w:rPr>
        <w:t>n</w:t>
      </w:r>
      <w:r w:rsidRPr="00BB6ECB">
        <w:rPr>
          <w:rFonts w:ascii="Courier New" w:hAnsi="Courier New" w:cs="Courier New"/>
          <w:iCs/>
          <w:sz w:val="16"/>
          <w:szCs w:val="16"/>
        </w:rPr>
        <w:t>.</w:t>
      </w:r>
      <w:r>
        <w:rPr>
          <w:rFonts w:ascii="Courier New" w:hAnsi="Courier New" w:cs="Courier New"/>
          <w:iCs/>
          <w:sz w:val="16"/>
          <w:szCs w:val="16"/>
        </w:rPr>
        <w:t>&lt;</w:t>
      </w:r>
      <w:proofErr w:type="gramEnd"/>
      <w:r>
        <w:rPr>
          <w:rFonts w:ascii="Courier New" w:hAnsi="Courier New" w:cs="Courier New"/>
          <w:iCs/>
          <w:sz w:val="16"/>
          <w:szCs w:val="16"/>
        </w:rPr>
        <w:t>&lt;</w:t>
      </w:r>
      <w:r w:rsidRPr="00BD1BA9">
        <w:rPr>
          <w:rFonts w:ascii="Courier New" w:hAnsi="Courier New" w:cs="Courier New"/>
          <w:iCs/>
          <w:sz w:val="16"/>
          <w:szCs w:val="16"/>
        </w:rPr>
        <w:t>[Stachowiak1973], S. 13</w:t>
      </w:r>
      <w:r>
        <w:rPr>
          <w:rFonts w:ascii="Courier New" w:hAnsi="Courier New" w:cs="Courier New"/>
          <w:iCs/>
          <w:sz w:val="16"/>
          <w:szCs w:val="16"/>
        </w:rPr>
        <w:t>3</w:t>
      </w:r>
    </w:p>
    <w:p w:rsidR="00BD1BA9" w:rsidRPr="00BB6ECB" w:rsidRDefault="009131A8">
      <w:r>
        <w:t>Die konstruierte Datenbank zum Problem ist nicht ‘die‘ Datenbank sondern ‘eine‘ Datenbank für das Problem. Alle im obigen Zitat formulierten Kriterien zum pragmatischen Merkmal können hier 1:1 übernommen werden.</w:t>
      </w:r>
    </w:p>
    <w:p w:rsidR="00BD1BA9" w:rsidRDefault="00BD1BA9" w:rsidP="00BD1BA9">
      <w:pPr>
        <w:autoSpaceDE w:val="0"/>
        <w:autoSpaceDN w:val="0"/>
        <w:adjustRightInd w:val="0"/>
        <w:rPr>
          <w:b/>
        </w:rPr>
      </w:pPr>
    </w:p>
    <w:p w:rsidR="00BB6ECB" w:rsidRPr="00BB6ECB" w:rsidRDefault="00BB6ECB" w:rsidP="00BD1BA9">
      <w:pPr>
        <w:autoSpaceDE w:val="0"/>
        <w:autoSpaceDN w:val="0"/>
        <w:adjustRightInd w:val="0"/>
        <w:rPr>
          <w:b/>
        </w:rPr>
      </w:pPr>
    </w:p>
    <w:p w:rsidR="00BD1BA9" w:rsidRDefault="00BD1BA9" w:rsidP="00BD1BA9">
      <w:pPr>
        <w:autoSpaceDE w:val="0"/>
        <w:autoSpaceDN w:val="0"/>
        <w:adjustRightInd w:val="0"/>
      </w:pPr>
      <w:r>
        <w:rPr>
          <w:b/>
        </w:rPr>
        <w:t>Beispiel 2</w:t>
      </w:r>
      <w:r w:rsidRPr="00DB079E">
        <w:rPr>
          <w:b/>
        </w:rPr>
        <w:t>:</w:t>
      </w:r>
      <w:r>
        <w:t xml:space="preserve"> Pseudocode für einen Sortieralgorithmus</w:t>
      </w:r>
    </w:p>
    <w:p w:rsidR="00BD1BA9" w:rsidRDefault="00BD1BA9" w:rsidP="00BD1BA9">
      <w:pPr>
        <w:autoSpaceDE w:val="0"/>
        <w:autoSpaceDN w:val="0"/>
        <w:adjustRightInd w:val="0"/>
      </w:pPr>
    </w:p>
    <w:p w:rsidR="00BD1BA9" w:rsidRPr="00BA6893" w:rsidRDefault="00BD1BA9" w:rsidP="00BA6893">
      <w:pPr>
        <w:pStyle w:val="Listenabsatz"/>
        <w:numPr>
          <w:ilvl w:val="0"/>
          <w:numId w:val="17"/>
        </w:numPr>
        <w:autoSpaceDE w:val="0"/>
        <w:autoSpaceDN w:val="0"/>
        <w:adjustRightInd w:val="0"/>
        <w:rPr>
          <w:rFonts w:asciiTheme="minorHAnsi" w:hAnsiTheme="minorHAnsi"/>
          <w:sz w:val="22"/>
          <w:szCs w:val="22"/>
        </w:rPr>
      </w:pPr>
      <w:r w:rsidRPr="00BA6893">
        <w:rPr>
          <w:rFonts w:asciiTheme="minorHAnsi" w:hAnsiTheme="minorHAnsi"/>
          <w:sz w:val="22"/>
          <w:szCs w:val="22"/>
        </w:rPr>
        <w:t>Abbildungsmerkmal (Repräsentation)</w:t>
      </w:r>
    </w:p>
    <w:p w:rsidR="00BD1BA9" w:rsidRDefault="002A522E" w:rsidP="00BD1BA9">
      <w:pPr>
        <w:autoSpaceDE w:val="0"/>
        <w:autoSpaceDN w:val="0"/>
        <w:adjustRightInd w:val="0"/>
      </w:pPr>
      <w:r>
        <w:t>Die Frage was hier abgebildet wird ist interessant, denn ein Algorithmus ist ein Denkkonstrukt, der keine materielle Entsprechung hat. Es wird hier ein mentales Modell abgebildet. Der Modellierer hat eine Vorstellung davon, wie er sortiert und möchte das in den Pseudocode übertragen. Er modelliert daher sein mentales Modell, repräsentiert seine Gedanken in Form von (Pseudo)Code.</w:t>
      </w:r>
    </w:p>
    <w:p w:rsidR="00A544E9" w:rsidRDefault="00A544E9" w:rsidP="00BD1BA9">
      <w:pPr>
        <w:autoSpaceDE w:val="0"/>
        <w:autoSpaceDN w:val="0"/>
        <w:adjustRightInd w:val="0"/>
      </w:pPr>
    </w:p>
    <w:p w:rsidR="00BD1BA9" w:rsidRPr="00BA6893" w:rsidRDefault="00BD1BA9" w:rsidP="00BA6893">
      <w:pPr>
        <w:pStyle w:val="Listenabsatz"/>
        <w:numPr>
          <w:ilvl w:val="0"/>
          <w:numId w:val="17"/>
        </w:numPr>
        <w:autoSpaceDE w:val="0"/>
        <w:autoSpaceDN w:val="0"/>
        <w:adjustRightInd w:val="0"/>
        <w:rPr>
          <w:rFonts w:asciiTheme="minorHAnsi" w:hAnsiTheme="minorHAnsi"/>
          <w:sz w:val="22"/>
          <w:szCs w:val="22"/>
        </w:rPr>
      </w:pPr>
      <w:r w:rsidRPr="00BA6893">
        <w:rPr>
          <w:rFonts w:asciiTheme="minorHAnsi" w:hAnsiTheme="minorHAnsi"/>
          <w:sz w:val="22"/>
          <w:szCs w:val="22"/>
        </w:rPr>
        <w:t>Verkürzungsmerkmal (Idealisierung)</w:t>
      </w:r>
    </w:p>
    <w:p w:rsidR="00BD1BA9" w:rsidRPr="002A522E" w:rsidRDefault="002A522E" w:rsidP="00BD1BA9">
      <w:r>
        <w:t>Die zu sortierenden Elemente werden reduziert auf den Sortierschlüssel/das Sortierkriterium, alles andere ist für das Sortierproblem irrelevant.</w:t>
      </w:r>
    </w:p>
    <w:p w:rsidR="00A544E9" w:rsidRPr="002A522E" w:rsidRDefault="00A544E9" w:rsidP="00BD1BA9"/>
    <w:p w:rsidR="00BD1BA9" w:rsidRPr="00BA6893" w:rsidRDefault="00BD1BA9" w:rsidP="00BA6893">
      <w:pPr>
        <w:pStyle w:val="Listenabsatz"/>
        <w:numPr>
          <w:ilvl w:val="0"/>
          <w:numId w:val="17"/>
        </w:numPr>
        <w:autoSpaceDE w:val="0"/>
        <w:autoSpaceDN w:val="0"/>
        <w:adjustRightInd w:val="0"/>
        <w:rPr>
          <w:rFonts w:asciiTheme="minorHAnsi" w:hAnsiTheme="minorHAnsi"/>
          <w:sz w:val="22"/>
          <w:szCs w:val="22"/>
        </w:rPr>
      </w:pPr>
      <w:r w:rsidRPr="00BA6893">
        <w:rPr>
          <w:rFonts w:asciiTheme="minorHAnsi" w:hAnsiTheme="minorHAnsi"/>
          <w:sz w:val="22"/>
          <w:szCs w:val="22"/>
        </w:rPr>
        <w:t>pragmatisches Merkmal</w:t>
      </w:r>
    </w:p>
    <w:p w:rsidR="00BD1BA9" w:rsidRPr="002A522E" w:rsidRDefault="002A522E" w:rsidP="00BD1BA9">
      <w:r w:rsidRPr="002A522E">
        <w:t>Es gibt</w:t>
      </w:r>
      <w:r>
        <w:t xml:space="preserve"> mehr als eine Formulierung in (Pseudo)Code für ein und denselben Algorithmus. Alle im obigen Zitat formulierten Kriterien zum pragmatischen Merkmal können auch hier 1:1 übernommen werden.</w:t>
      </w:r>
    </w:p>
    <w:p w:rsidR="00BD1BA9" w:rsidRDefault="00BD1BA9">
      <w:pPr>
        <w:rPr>
          <w:b/>
        </w:rPr>
      </w:pPr>
      <w:r>
        <w:rPr>
          <w:b/>
        </w:rPr>
        <w:br w:type="page"/>
      </w:r>
    </w:p>
    <w:p w:rsidR="0010679C" w:rsidRDefault="00D57F13" w:rsidP="002E6040">
      <w:pPr>
        <w:autoSpaceDE w:val="0"/>
        <w:autoSpaceDN w:val="0"/>
        <w:adjustRightInd w:val="0"/>
      </w:pPr>
      <w:r w:rsidRPr="00D62374">
        <w:rPr>
          <w:b/>
        </w:rPr>
        <w:lastRenderedPageBreak/>
        <w:t>c)</w:t>
      </w:r>
      <w:r>
        <w:t xml:space="preserve"> </w:t>
      </w:r>
      <w:r w:rsidR="005940C4">
        <w:t xml:space="preserve">Die AMT </w:t>
      </w:r>
      <w:proofErr w:type="spellStart"/>
      <w:r w:rsidR="005940C4">
        <w:t>Stachowiak</w:t>
      </w:r>
      <w:r w:rsidR="005868EC">
        <w:t>‘</w:t>
      </w:r>
      <w:r w:rsidR="005940C4">
        <w:t>s</w:t>
      </w:r>
      <w:proofErr w:type="spellEnd"/>
      <w:r w:rsidR="005940C4">
        <w:t xml:space="preserve"> wurde als philosophische Erkenntnistheorie entwickelt. Er schreibt:</w:t>
      </w:r>
    </w:p>
    <w:p w:rsidR="005940C4" w:rsidRDefault="005940C4" w:rsidP="002E6040">
      <w:pPr>
        <w:autoSpaceDE w:val="0"/>
        <w:autoSpaceDN w:val="0"/>
        <w:adjustRightInd w:val="0"/>
      </w:pPr>
    </w:p>
    <w:p w:rsidR="005940C4" w:rsidRPr="005940C4" w:rsidRDefault="005940C4" w:rsidP="005940C4">
      <w:pPr>
        <w:ind w:left="567" w:right="566"/>
        <w:rPr>
          <w:rFonts w:ascii="Courier New" w:hAnsi="Courier New" w:cs="Courier New"/>
          <w:sz w:val="18"/>
          <w:szCs w:val="18"/>
        </w:rPr>
      </w:pPr>
      <w:r>
        <w:rPr>
          <w:rFonts w:ascii="Courier New" w:hAnsi="Courier New" w:cs="Courier New"/>
          <w:sz w:val="18"/>
          <w:szCs w:val="18"/>
        </w:rPr>
        <w:t>&gt;&gt;</w:t>
      </w:r>
      <w:r w:rsidRPr="005940C4">
        <w:rPr>
          <w:rFonts w:ascii="Courier New" w:hAnsi="Courier New" w:cs="Courier New"/>
          <w:sz w:val="18"/>
          <w:szCs w:val="18"/>
        </w:rPr>
        <w:t>Das Modellkonzept der Erkenntnis greift den Abbildgedanken der klassischen</w:t>
      </w:r>
      <w:r>
        <w:rPr>
          <w:rFonts w:ascii="Courier New" w:hAnsi="Courier New" w:cs="Courier New"/>
          <w:sz w:val="18"/>
          <w:szCs w:val="18"/>
        </w:rPr>
        <w:t xml:space="preserve"> </w:t>
      </w:r>
      <w:r w:rsidRPr="005940C4">
        <w:rPr>
          <w:rFonts w:ascii="Courier New" w:hAnsi="Courier New" w:cs="Courier New"/>
          <w:sz w:val="18"/>
          <w:szCs w:val="18"/>
        </w:rPr>
        <w:t>Erkenntnistheorie auf, relativiert ihn jedoch im Sinne des pragmatischen</w:t>
      </w:r>
      <w:r>
        <w:rPr>
          <w:rFonts w:ascii="Courier New" w:hAnsi="Courier New" w:cs="Courier New"/>
          <w:sz w:val="18"/>
          <w:szCs w:val="18"/>
        </w:rPr>
        <w:t xml:space="preserve"> </w:t>
      </w:r>
      <w:r w:rsidRPr="005940C4">
        <w:rPr>
          <w:rFonts w:ascii="Courier New" w:hAnsi="Courier New" w:cs="Courier New"/>
          <w:sz w:val="18"/>
          <w:szCs w:val="18"/>
        </w:rPr>
        <w:t xml:space="preserve">Entschlusses. Hiernach ist alle Erkenntnis </w:t>
      </w:r>
      <w:proofErr w:type="spellStart"/>
      <w:r w:rsidRPr="005940C4">
        <w:rPr>
          <w:rFonts w:ascii="Courier New" w:hAnsi="Courier New" w:cs="Courier New"/>
          <w:sz w:val="18"/>
          <w:szCs w:val="18"/>
        </w:rPr>
        <w:t>Erkenntnis</w:t>
      </w:r>
      <w:proofErr w:type="spellEnd"/>
      <w:r w:rsidRPr="005940C4">
        <w:rPr>
          <w:rFonts w:ascii="Courier New" w:hAnsi="Courier New" w:cs="Courier New"/>
          <w:sz w:val="18"/>
          <w:szCs w:val="18"/>
        </w:rPr>
        <w:t xml:space="preserve"> in Modellen oder durch</w:t>
      </w:r>
      <w:r>
        <w:rPr>
          <w:rFonts w:ascii="Courier New" w:hAnsi="Courier New" w:cs="Courier New"/>
          <w:sz w:val="18"/>
          <w:szCs w:val="18"/>
        </w:rPr>
        <w:t xml:space="preserve"> </w:t>
      </w:r>
      <w:r w:rsidRPr="005940C4">
        <w:rPr>
          <w:rFonts w:ascii="Courier New" w:hAnsi="Courier New" w:cs="Courier New"/>
          <w:sz w:val="18"/>
          <w:szCs w:val="18"/>
        </w:rPr>
        <w:t>Modelle, und jegliche menschliche Weltbegegnung überhaupt bedarf des Mediums</w:t>
      </w:r>
      <w:r>
        <w:rPr>
          <w:rFonts w:ascii="Courier New" w:hAnsi="Courier New" w:cs="Courier New"/>
          <w:sz w:val="18"/>
          <w:szCs w:val="18"/>
        </w:rPr>
        <w:t xml:space="preserve"> </w:t>
      </w:r>
      <w:r w:rsidRPr="005940C4">
        <w:rPr>
          <w:rFonts w:ascii="Courier New" w:hAnsi="Courier New" w:cs="Courier New"/>
          <w:sz w:val="18"/>
          <w:szCs w:val="18"/>
        </w:rPr>
        <w:t xml:space="preserve">„Modell“ […] Oft </w:t>
      </w:r>
      <w:proofErr w:type="spellStart"/>
      <w:r w:rsidRPr="005940C4">
        <w:rPr>
          <w:rFonts w:ascii="Courier New" w:hAnsi="Courier New" w:cs="Courier New"/>
          <w:sz w:val="18"/>
          <w:szCs w:val="18"/>
        </w:rPr>
        <w:t>verblaßt</w:t>
      </w:r>
      <w:proofErr w:type="spellEnd"/>
      <w:r w:rsidRPr="005940C4">
        <w:rPr>
          <w:rFonts w:ascii="Courier New" w:hAnsi="Courier New" w:cs="Courier New"/>
          <w:sz w:val="18"/>
          <w:szCs w:val="18"/>
        </w:rPr>
        <w:t xml:space="preserve"> die subjektive Komponente, ohne jedoch </w:t>
      </w:r>
      <w:proofErr w:type="spellStart"/>
      <w:r w:rsidRPr="005940C4">
        <w:rPr>
          <w:rFonts w:ascii="Courier New" w:hAnsi="Courier New" w:cs="Courier New"/>
          <w:sz w:val="18"/>
          <w:szCs w:val="18"/>
        </w:rPr>
        <w:t>eliminierbar</w:t>
      </w:r>
      <w:proofErr w:type="spellEnd"/>
      <w:r>
        <w:rPr>
          <w:rFonts w:ascii="Courier New" w:hAnsi="Courier New" w:cs="Courier New"/>
          <w:sz w:val="18"/>
          <w:szCs w:val="18"/>
        </w:rPr>
        <w:t xml:space="preserve"> </w:t>
      </w:r>
      <w:r w:rsidRPr="005940C4">
        <w:rPr>
          <w:rFonts w:ascii="Courier New" w:hAnsi="Courier New" w:cs="Courier New"/>
          <w:sz w:val="18"/>
          <w:szCs w:val="18"/>
        </w:rPr>
        <w:t>zu sein; oft aber auch tragt das Modell durchgängig die Züge seines Erschaffers.</w:t>
      </w:r>
    </w:p>
    <w:p w:rsidR="005940C4" w:rsidRPr="005940C4" w:rsidRDefault="005940C4" w:rsidP="005940C4">
      <w:pPr>
        <w:ind w:left="567" w:right="566"/>
        <w:rPr>
          <w:rFonts w:ascii="Courier New" w:hAnsi="Courier New" w:cs="Courier New"/>
          <w:sz w:val="18"/>
          <w:szCs w:val="18"/>
        </w:rPr>
      </w:pPr>
      <w:r w:rsidRPr="005940C4">
        <w:rPr>
          <w:rFonts w:ascii="Courier New" w:hAnsi="Courier New" w:cs="Courier New"/>
          <w:sz w:val="18"/>
          <w:szCs w:val="18"/>
        </w:rPr>
        <w:t>&lt;&lt;[Stachowiak1973], S.56</w:t>
      </w:r>
    </w:p>
    <w:p w:rsidR="005940C4" w:rsidRDefault="005940C4" w:rsidP="002E6040">
      <w:pPr>
        <w:autoSpaceDE w:val="0"/>
        <w:autoSpaceDN w:val="0"/>
        <w:adjustRightInd w:val="0"/>
      </w:pPr>
    </w:p>
    <w:p w:rsidR="005940C4" w:rsidRDefault="005940C4" w:rsidP="002E6040">
      <w:pPr>
        <w:autoSpaceDE w:val="0"/>
        <w:autoSpaceDN w:val="0"/>
        <w:adjustRightInd w:val="0"/>
      </w:pPr>
      <w:r>
        <w:t xml:space="preserve">Überlegen Sie sich, welcher Zusammenhang hier zum Konstruktivismus als Lerntheorie besteht und reflektieren Sie in Stichpunkten über mögliche Folgerungen dieser Sicht für </w:t>
      </w:r>
      <w:r w:rsidR="005868EC">
        <w:t xml:space="preserve">die </w:t>
      </w:r>
      <w:r>
        <w:t>Lehre</w:t>
      </w:r>
      <w:r w:rsidR="005868EC">
        <w:t xml:space="preserve">. Achten Sie insbesondere auf das </w:t>
      </w:r>
      <w:r w:rsidR="0024449F">
        <w:t xml:space="preserve">Spannungsfeld der Primaten </w:t>
      </w:r>
      <w:r w:rsidR="0024449F" w:rsidRPr="0024449F">
        <w:rPr>
          <w:i/>
        </w:rPr>
        <w:t>Konstruktion</w:t>
      </w:r>
      <w:r w:rsidR="0024449F">
        <w:t xml:space="preserve"> und </w:t>
      </w:r>
      <w:r w:rsidR="0024449F" w:rsidRPr="0024449F">
        <w:rPr>
          <w:i/>
        </w:rPr>
        <w:t>Instruktion</w:t>
      </w:r>
      <w:r w:rsidR="0024449F">
        <w:t>.</w:t>
      </w:r>
    </w:p>
    <w:p w:rsidR="005940C4" w:rsidRDefault="005940C4" w:rsidP="002E6040">
      <w:pPr>
        <w:autoSpaceDE w:val="0"/>
        <w:autoSpaceDN w:val="0"/>
        <w:adjustRightInd w:val="0"/>
      </w:pPr>
    </w:p>
    <w:p w:rsidR="00CE44A2" w:rsidRPr="00CE44A2" w:rsidRDefault="00CE44A2" w:rsidP="002E6040">
      <w:pPr>
        <w:autoSpaceDE w:val="0"/>
        <w:autoSpaceDN w:val="0"/>
        <w:adjustRightInd w:val="0"/>
        <w:rPr>
          <w:b/>
        </w:rPr>
      </w:pPr>
      <w:r w:rsidRPr="00CE44A2">
        <w:rPr>
          <w:b/>
        </w:rPr>
        <w:t>Lösung:</w:t>
      </w:r>
    </w:p>
    <w:p w:rsidR="00D218CD" w:rsidRDefault="00D218CD" w:rsidP="002E6040">
      <w:pPr>
        <w:autoSpaceDE w:val="0"/>
        <w:autoSpaceDN w:val="0"/>
        <w:adjustRightInd w:val="0"/>
      </w:pPr>
      <w:r>
        <w:t xml:space="preserve">Lerntheorien gehen der Frage nach, wie der Mensch lernt und welche Konsequenzen für die Praxis daraus abgeleitet werden können. Erkenntnistheorien gehen der Frage nach, wie der Mensch zu Erkenntnis über etwas gelangen kann. Beides gehört eng verwoben zusammen. </w:t>
      </w:r>
    </w:p>
    <w:p w:rsidR="00D218CD" w:rsidRDefault="00D218CD" w:rsidP="002E6040">
      <w:pPr>
        <w:autoSpaceDE w:val="0"/>
        <w:autoSpaceDN w:val="0"/>
        <w:adjustRightInd w:val="0"/>
      </w:pPr>
      <w:r>
        <w:t xml:space="preserve">Ein Ansatz ist die Existenz der ‘Welt an sich‘ mit einer ‘gegebenen, objektiven Wahrheit‘, die es zu finden und zu vermitteln gilt. Ein anderer Ansatz ist die Modellhaftigkeit aller Erkenntnis und der Wahrnehmung der Welt an sich. Hier gibt es nicht ‘die Welt‘ sondern das je individuelle Modell der Welt, dass das Subjekt in seinem Kopf aufbaut. Dieser Grundidee geht der Konstruktivismus nach. Wie schon sein Name sagt Konstruiert sich der Lernende ‘seine‘ Welt. Das ‘wie‘ dieser Konstruktion ist von vielen Faktoren abhängig, unter anderem von Lebenserfahrung und von Instruktion. </w:t>
      </w:r>
    </w:p>
    <w:p w:rsidR="00D218CD" w:rsidRDefault="00D218CD" w:rsidP="002E6040">
      <w:pPr>
        <w:autoSpaceDE w:val="0"/>
        <w:autoSpaceDN w:val="0"/>
        <w:adjustRightInd w:val="0"/>
      </w:pPr>
      <w:r>
        <w:t xml:space="preserve">Als Konsequenz für die Lehre im Spannungsfeld der Primaten </w:t>
      </w:r>
      <w:r w:rsidRPr="0024449F">
        <w:rPr>
          <w:i/>
        </w:rPr>
        <w:t>Konstruktion</w:t>
      </w:r>
      <w:r>
        <w:t xml:space="preserve"> und </w:t>
      </w:r>
      <w:r w:rsidRPr="0024449F">
        <w:rPr>
          <w:i/>
        </w:rPr>
        <w:t>Instruktion</w:t>
      </w:r>
      <w:r>
        <w:t xml:space="preserve"> kann insbesondere genannt werden, das die Idee eines objektiven Wissenstransfers – bspw. vom Lehrenden zum Lernenden – so nicht funktionieren kann. Das was “gesendet“ wird ist die eine Sache, das was sich als Resultat daraus beim Empfänger ergibt ist eine ganz andere Sache. Mentale Modelle werden beim Lernenden gebildet, er baut sich/konstruiert sich seine Welt. ‘Welt‘ kann hier als Übergebegriff auch für fachliche Inhalte verstanden werden. So konstruiert sich das Subjekt etwa sein Verständnis von dem was eine </w:t>
      </w:r>
      <w:r w:rsidRPr="00D218CD">
        <w:rPr>
          <w:i/>
        </w:rPr>
        <w:t>Funktion</w:t>
      </w:r>
      <w:r>
        <w:t xml:space="preserve"> in der Mathematik ist oder ein </w:t>
      </w:r>
      <w:r w:rsidRPr="00D218CD">
        <w:rPr>
          <w:i/>
        </w:rPr>
        <w:t>Algorithmus</w:t>
      </w:r>
      <w:r>
        <w:t xml:space="preserve"> in der Informatik. Mit der Zeit (Lebenserfahrung, Instruktion, …) kann sich dieses mentale Modell ändern.</w:t>
      </w:r>
    </w:p>
    <w:p w:rsidR="00D218CD" w:rsidRPr="00D218CD" w:rsidRDefault="00D218CD" w:rsidP="002E6040">
      <w:pPr>
        <w:autoSpaceDE w:val="0"/>
        <w:autoSpaceDN w:val="0"/>
        <w:adjustRightInd w:val="0"/>
      </w:pPr>
      <w:r>
        <w:t>Insofern ist der Konstruktivismus einerseits von größter Bedeutung für die Lehrpraxis, andererseits aber auch nur die Benennung dessen was eigentlich allgemein bekannt ist.</w:t>
      </w:r>
    </w:p>
    <w:p w:rsidR="00BF0B0D" w:rsidRDefault="00BF0B0D" w:rsidP="002E6040">
      <w:pPr>
        <w:autoSpaceDE w:val="0"/>
        <w:autoSpaceDN w:val="0"/>
        <w:adjustRightInd w:val="0"/>
      </w:pPr>
    </w:p>
    <w:p w:rsidR="00CE44A2" w:rsidRPr="00CE44A2" w:rsidRDefault="00CE44A2"/>
    <w:p w:rsidR="00BF0B0D" w:rsidRPr="00BF0B0D" w:rsidRDefault="00BF0B0D" w:rsidP="001D4963">
      <w:r w:rsidRPr="00BF0B0D">
        <w:rPr>
          <w:b/>
        </w:rPr>
        <w:t>d)</w:t>
      </w:r>
      <w:r w:rsidRPr="00BF0B0D">
        <w:t xml:space="preserve"> </w:t>
      </w:r>
      <w:r>
        <w:t xml:space="preserve">Für die Strukturierung der Modellvielfalt gibt es mehrere Ansätze. Wir beziehen uns hier auf die pragmatische Dreiteilung gemäß der AMT </w:t>
      </w:r>
      <w:proofErr w:type="spellStart"/>
      <w:r>
        <w:t>Stachowiak’s</w:t>
      </w:r>
      <w:proofErr w:type="spellEnd"/>
      <w:r>
        <w:t xml:space="preserve"> und der Einteilung aus der Fachsprache heraus gemäß Thomas.  </w:t>
      </w:r>
      <w:r w:rsidR="001D4963">
        <w:t xml:space="preserve">Erläutern Sie wo Sie </w:t>
      </w:r>
      <w:r w:rsidRPr="00BF0B0D">
        <w:t>Vor-/Nachteile</w:t>
      </w:r>
      <w:r w:rsidR="001D4963">
        <w:t xml:space="preserve"> der jeweiligen Strukturierung sehen.</w:t>
      </w:r>
    </w:p>
    <w:p w:rsidR="002E6040" w:rsidRPr="00BF0B0D" w:rsidRDefault="002E6040" w:rsidP="00F25EA3"/>
    <w:p w:rsidR="00BA60B1" w:rsidRPr="00CE44A2" w:rsidRDefault="00BA60B1" w:rsidP="00BA60B1">
      <w:pPr>
        <w:autoSpaceDE w:val="0"/>
        <w:autoSpaceDN w:val="0"/>
        <w:adjustRightInd w:val="0"/>
        <w:rPr>
          <w:b/>
        </w:rPr>
      </w:pPr>
      <w:r w:rsidRPr="00CE44A2">
        <w:rPr>
          <w:b/>
        </w:rPr>
        <w:t>Lösung:</w:t>
      </w:r>
    </w:p>
    <w:p w:rsidR="00DF1A9F" w:rsidRDefault="00BA60B1" w:rsidP="00F25EA3">
      <w:r>
        <w:t xml:space="preserve">Beide Modelle erscheinen sinnvoll und unmittelbar einsichtig. Da die AMT nicht das Ziel verfolgte konkrete Modelle aus einer Fachwissenschaft zu strukturieren sondern eine allgemeine Ordnung anzubieten, ist sie dementsprechend weniger spezifisch. Eine Zuordnung konkret informatischer Modelle in die pragmatische Dreiteilung gelang problemlos. Ob eine so grobe Einteilung als hilfreich empfunden wird muss jeder für sich beantworten. Die Einteilung gemäß Thomas geschah vor dem Hintergrund konkreter Analysen der Fachsprache Informatik und bietet daher in natürlicher Konsequenz eine </w:t>
      </w:r>
      <w:proofErr w:type="spellStart"/>
      <w:r>
        <w:t>granularere</w:t>
      </w:r>
      <w:proofErr w:type="spellEnd"/>
      <w:r>
        <w:t xml:space="preserve"> Einteilung für eben diese Fachwissenschaft an. Zur Reflexion der Modellvielfalt dürfte das wohl hilfreicher sein, ob sie für die Praxis relevant ist möge auch jeder für sich beurteilen.</w:t>
      </w:r>
    </w:p>
    <w:p w:rsidR="00DF1A9F" w:rsidRDefault="00DF1A9F" w:rsidP="00F25EA3"/>
    <w:p w:rsidR="009D2027" w:rsidRPr="00BF0B0D" w:rsidRDefault="009D2027" w:rsidP="00F25EA3"/>
    <w:p w:rsidR="0028001F" w:rsidRPr="00057352" w:rsidRDefault="0028001F" w:rsidP="0028001F">
      <w:pPr>
        <w:rPr>
          <w:sz w:val="16"/>
          <w:szCs w:val="16"/>
          <w:lang w:val="en-US"/>
        </w:rPr>
      </w:pPr>
      <w:r w:rsidRPr="00057352">
        <w:rPr>
          <w:sz w:val="16"/>
          <w:szCs w:val="16"/>
          <w:lang w:val="en-US"/>
        </w:rPr>
        <w:t>[</w:t>
      </w:r>
      <w:proofErr w:type="spellStart"/>
      <w:r w:rsidRPr="00057352">
        <w:rPr>
          <w:sz w:val="16"/>
          <w:szCs w:val="16"/>
          <w:lang w:val="en-US"/>
        </w:rPr>
        <w:t>Apostel</w:t>
      </w:r>
      <w:proofErr w:type="spellEnd"/>
      <w:r w:rsidRPr="00057352">
        <w:rPr>
          <w:sz w:val="16"/>
          <w:szCs w:val="16"/>
          <w:lang w:val="en-US"/>
        </w:rPr>
        <w:t>]</w:t>
      </w:r>
    </w:p>
    <w:p w:rsidR="0028001F" w:rsidRPr="00DF1A9F" w:rsidRDefault="0028001F" w:rsidP="0028001F">
      <w:pPr>
        <w:rPr>
          <w:sz w:val="16"/>
          <w:szCs w:val="16"/>
          <w:lang w:val="en-US"/>
        </w:rPr>
      </w:pPr>
      <w:proofErr w:type="spellStart"/>
      <w:r w:rsidRPr="00057352">
        <w:rPr>
          <w:b/>
          <w:sz w:val="16"/>
          <w:szCs w:val="16"/>
          <w:lang w:val="en-US"/>
        </w:rPr>
        <w:t>Apostel</w:t>
      </w:r>
      <w:proofErr w:type="spellEnd"/>
      <w:r w:rsidRPr="00057352">
        <w:rPr>
          <w:sz w:val="16"/>
          <w:szCs w:val="16"/>
          <w:lang w:val="en-US"/>
        </w:rPr>
        <w:t>, L.: Towards the formal study of models in t</w:t>
      </w:r>
      <w:r w:rsidRPr="00DF1A9F">
        <w:rPr>
          <w:sz w:val="16"/>
          <w:szCs w:val="16"/>
          <w:lang w:val="en-US"/>
        </w:rPr>
        <w:t>he non-formal sciences, </w:t>
      </w:r>
      <w:proofErr w:type="spellStart"/>
      <w:r w:rsidRPr="00DF1A9F">
        <w:rPr>
          <w:sz w:val="16"/>
          <w:szCs w:val="16"/>
          <w:lang w:val="en-US"/>
        </w:rPr>
        <w:t>Synthese</w:t>
      </w:r>
      <w:proofErr w:type="spellEnd"/>
      <w:r w:rsidRPr="00DF1A9F">
        <w:rPr>
          <w:sz w:val="16"/>
          <w:szCs w:val="16"/>
          <w:lang w:val="en-US"/>
        </w:rPr>
        <w:t xml:space="preserve"> </w:t>
      </w:r>
      <w:proofErr w:type="spellStart"/>
      <w:r w:rsidRPr="00DF1A9F">
        <w:rPr>
          <w:sz w:val="16"/>
          <w:szCs w:val="16"/>
          <w:lang w:val="en-US"/>
        </w:rPr>
        <w:t>Ausgabe</w:t>
      </w:r>
      <w:proofErr w:type="spellEnd"/>
      <w:r w:rsidRPr="00DF1A9F">
        <w:rPr>
          <w:sz w:val="16"/>
          <w:szCs w:val="16"/>
          <w:lang w:val="en-US"/>
        </w:rPr>
        <w:t> </w:t>
      </w:r>
      <w:hyperlink r:id="rId9" w:history="1">
        <w:r w:rsidRPr="00DF1A9F">
          <w:rPr>
            <w:sz w:val="16"/>
            <w:szCs w:val="16"/>
            <w:lang w:val="en-US"/>
          </w:rPr>
          <w:t xml:space="preserve"> 12, Nr. 2/3, Proceedings of the Colloquium: The Concept and the Role of the Model in Mathematics and Natural and Social Sciences (Sep., 1960)</w:t>
        </w:r>
      </w:hyperlink>
      <w:r w:rsidRPr="00DF1A9F">
        <w:rPr>
          <w:sz w:val="16"/>
          <w:szCs w:val="16"/>
          <w:lang w:val="en-US"/>
        </w:rPr>
        <w:t>, Seiten 125–161</w:t>
      </w:r>
    </w:p>
    <w:p w:rsidR="0028001F" w:rsidRPr="00DF1A9F" w:rsidRDefault="0028001F" w:rsidP="00F25EA3">
      <w:pPr>
        <w:rPr>
          <w:sz w:val="16"/>
          <w:szCs w:val="16"/>
          <w:lang w:val="en-US"/>
        </w:rPr>
      </w:pPr>
    </w:p>
    <w:p w:rsidR="002E6040" w:rsidRPr="00DF1A9F" w:rsidRDefault="002E6040" w:rsidP="002E6040">
      <w:pPr>
        <w:rPr>
          <w:sz w:val="16"/>
          <w:szCs w:val="16"/>
        </w:rPr>
      </w:pPr>
      <w:r w:rsidRPr="00DF1A9F">
        <w:rPr>
          <w:sz w:val="16"/>
          <w:szCs w:val="16"/>
        </w:rPr>
        <w:t xml:space="preserve">[Stachowiak1973] </w:t>
      </w:r>
    </w:p>
    <w:p w:rsidR="002E6040" w:rsidRDefault="002E6040" w:rsidP="00F25EA3">
      <w:pPr>
        <w:rPr>
          <w:sz w:val="16"/>
          <w:szCs w:val="16"/>
        </w:rPr>
      </w:pPr>
      <w:proofErr w:type="spellStart"/>
      <w:r w:rsidRPr="00DF1A9F">
        <w:rPr>
          <w:b/>
          <w:sz w:val="16"/>
          <w:szCs w:val="16"/>
        </w:rPr>
        <w:t>Stachowiak</w:t>
      </w:r>
      <w:proofErr w:type="spellEnd"/>
      <w:r w:rsidRPr="00DF1A9F">
        <w:rPr>
          <w:b/>
          <w:sz w:val="16"/>
          <w:szCs w:val="16"/>
        </w:rPr>
        <w:t xml:space="preserve">, H.: </w:t>
      </w:r>
      <w:r w:rsidRPr="00DF1A9F">
        <w:rPr>
          <w:sz w:val="16"/>
          <w:szCs w:val="16"/>
        </w:rPr>
        <w:t>Allgemeine Modelltheorie, Springer Verlag, 1973</w:t>
      </w:r>
    </w:p>
    <w:p w:rsidR="00392B9A" w:rsidRDefault="00392B9A" w:rsidP="00F25EA3">
      <w:pPr>
        <w:rPr>
          <w:sz w:val="16"/>
          <w:szCs w:val="16"/>
        </w:rPr>
      </w:pPr>
    </w:p>
    <w:p w:rsidR="00392B9A" w:rsidRDefault="00392B9A" w:rsidP="00392B9A">
      <w:r>
        <w:lastRenderedPageBreak/>
        <w:t xml:space="preserve">Die vorliegenden Materialien wurde im Rahmen des Projektes </w:t>
      </w:r>
      <w:proofErr w:type="spellStart"/>
      <w:r>
        <w:t>FAIBLE.nrw</w:t>
      </w:r>
      <w:proofErr w:type="spellEnd"/>
      <w:r>
        <w:t xml:space="preserve"> vom Arbeitsbereich Didaktik der Informatik der WWU-Münster erstellt und sind unter der (CC BY 4.0) - Lizenz veröffentlicht. Ausdrücklich ausgenommen von dieser Lizenz sind alle Logos. Weiterhin kann die Lizenz einzelner verwendeter Materialien, wie gekennzeichnet, abweichen. Nicht gekennzeichnete Bilder sind entweder gemeinfrei oder selbst erstellt und stehen unter der Lizenz des Gesamtwerkes (CC BY 4.0).</w:t>
      </w:r>
    </w:p>
    <w:p w:rsidR="00392B9A" w:rsidRDefault="00392B9A" w:rsidP="00392B9A">
      <w:r>
        <w:t xml:space="preserve">Sonderregelung für die Verwendung im Bildungskontext: </w:t>
      </w:r>
    </w:p>
    <w:p w:rsidR="00392B9A" w:rsidRDefault="00392B9A" w:rsidP="00392B9A">
      <w:r>
        <w:t xml:space="preserve">Die CC BY 4.0-Lizenz verlangt die Namensnennung bei der Übernahme von Materialien. Da dies den gewünschten Anwendungsfall erschweren kann, genügt dem Projekt </w:t>
      </w:r>
      <w:proofErr w:type="spellStart"/>
      <w:r>
        <w:t>FAIBLE.nrw</w:t>
      </w:r>
      <w:proofErr w:type="spellEnd"/>
      <w:r>
        <w:t xml:space="preserve"> bei der Verwendung in informatikdidaktischen Kontexten (Hochschule, Weiterbildung etc.) ein Verweis auf das Gesamtwerk anstelle der aufwändigeren Einzelangaben nach der TULLU-Regel. In allen anderen Kontexten gilt diese Sonderregel nicht.</w:t>
      </w:r>
    </w:p>
    <w:p w:rsidR="00392B9A" w:rsidRDefault="00392B9A" w:rsidP="00392B9A">
      <w:r>
        <w:t xml:space="preserve">Das Werk ist </w:t>
      </w:r>
      <w:proofErr w:type="spellStart"/>
      <w:r>
        <w:t>Online</w:t>
      </w:r>
      <w:proofErr w:type="spellEnd"/>
      <w:r>
        <w:t xml:space="preserve"> unter </w:t>
      </w:r>
      <w:hyperlink r:id="rId10" w:history="1">
        <w:r>
          <w:rPr>
            <w:rStyle w:val="Hyperlink"/>
          </w:rPr>
          <w:t>https://www.orca.nrw/</w:t>
        </w:r>
      </w:hyperlink>
      <w:r>
        <w:t xml:space="preserve"> verfügbar. </w:t>
      </w:r>
    </w:p>
    <w:p w:rsidR="00392B9A" w:rsidRDefault="00392B9A" w:rsidP="00392B9A"/>
    <w:p w:rsidR="00392B9A" w:rsidRDefault="00392B9A" w:rsidP="00392B9A">
      <w:pPr>
        <w:jc w:val="right"/>
      </w:pPr>
      <w:r>
        <w:rPr>
          <w:noProof/>
        </w:rPr>
        <w:drawing>
          <wp:inline distT="0" distB="0" distL="0" distR="0">
            <wp:extent cx="1143000" cy="4013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401320"/>
                    </a:xfrm>
                    <a:prstGeom prst="rect">
                      <a:avLst/>
                    </a:prstGeom>
                    <a:noFill/>
                    <a:ln>
                      <a:noFill/>
                    </a:ln>
                  </pic:spPr>
                </pic:pic>
              </a:graphicData>
            </a:graphic>
          </wp:inline>
        </w:drawing>
      </w:r>
    </w:p>
    <w:p w:rsidR="00392B9A" w:rsidRDefault="00392B9A" w:rsidP="00392B9A">
      <w:pPr>
        <w:jc w:val="right"/>
      </w:pPr>
      <w:hyperlink r:id="rId12" w:history="1">
        <w:r>
          <w:rPr>
            <w:rStyle w:val="Hyperlink"/>
          </w:rPr>
          <w:t>(https://creativecommons.org/licenses/by/4.0/deed.de)</w:t>
        </w:r>
      </w:hyperlink>
    </w:p>
    <w:p w:rsidR="00392B9A" w:rsidRDefault="00392B9A" w:rsidP="00392B9A"/>
    <w:p w:rsidR="00392B9A" w:rsidRDefault="00392B9A" w:rsidP="00392B9A"/>
    <w:p w:rsidR="00392B9A" w:rsidRDefault="00392B9A" w:rsidP="00392B9A"/>
    <w:p w:rsidR="00392B9A" w:rsidRDefault="00392B9A" w:rsidP="00392B9A"/>
    <w:p w:rsidR="00392B9A" w:rsidRDefault="00392B9A" w:rsidP="00392B9A"/>
    <w:p w:rsidR="00392B9A" w:rsidRDefault="00392B9A" w:rsidP="00392B9A">
      <w:r>
        <w:rPr>
          <w:noProof/>
        </w:rPr>
        <w:drawing>
          <wp:anchor distT="0" distB="0" distL="114300" distR="114300" simplePos="0" relativeHeight="251660288" behindDoc="1" locked="0" layoutInCell="1" allowOverlap="1">
            <wp:simplePos x="0" y="0"/>
            <wp:positionH relativeFrom="column">
              <wp:posOffset>4357370</wp:posOffset>
            </wp:positionH>
            <wp:positionV relativeFrom="paragraph">
              <wp:posOffset>7620</wp:posOffset>
            </wp:positionV>
            <wp:extent cx="1605915" cy="558165"/>
            <wp:effectExtent l="0" t="0" r="0" b="0"/>
            <wp:wrapTight wrapText="bothSides">
              <wp:wrapPolygon edited="0">
                <wp:start x="0" y="0"/>
                <wp:lineTo x="0" y="9584"/>
                <wp:lineTo x="3587" y="11795"/>
                <wp:lineTo x="3331" y="20642"/>
                <wp:lineTo x="19986" y="20642"/>
                <wp:lineTo x="21011" y="14007"/>
                <wp:lineTo x="21267" y="12532"/>
                <wp:lineTo x="21267" y="2212"/>
                <wp:lineTo x="179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5915" cy="5581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1905</wp:posOffset>
            </wp:positionH>
            <wp:positionV relativeFrom="paragraph">
              <wp:posOffset>1905</wp:posOffset>
            </wp:positionV>
            <wp:extent cx="2649855" cy="3412490"/>
            <wp:effectExtent l="0" t="0" r="0" b="0"/>
            <wp:wrapTight wrapText="bothSides">
              <wp:wrapPolygon edited="0">
                <wp:start x="0" y="0"/>
                <wp:lineTo x="0" y="21463"/>
                <wp:lineTo x="21429" y="21463"/>
                <wp:lineTo x="21429"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9855" cy="3412490"/>
                    </a:xfrm>
                    <a:prstGeom prst="rect">
                      <a:avLst/>
                    </a:prstGeom>
                    <a:noFill/>
                  </pic:spPr>
                </pic:pic>
              </a:graphicData>
            </a:graphic>
            <wp14:sizeRelH relativeFrom="margin">
              <wp14:pctWidth>0</wp14:pctWidth>
            </wp14:sizeRelH>
            <wp14:sizeRelV relativeFrom="margin">
              <wp14:pctHeight>0</wp14:pctHeight>
            </wp14:sizeRelV>
          </wp:anchor>
        </w:drawing>
      </w:r>
    </w:p>
    <w:p w:rsidR="00392B9A" w:rsidRDefault="00392B9A" w:rsidP="00392B9A">
      <w:r>
        <w:rPr>
          <w:noProof/>
        </w:rPr>
        <w:drawing>
          <wp:anchor distT="0" distB="0" distL="114300" distR="114300" simplePos="0" relativeHeight="251662336" behindDoc="0" locked="0" layoutInCell="1" allowOverlap="1">
            <wp:simplePos x="0" y="0"/>
            <wp:positionH relativeFrom="page">
              <wp:posOffset>5126990</wp:posOffset>
            </wp:positionH>
            <wp:positionV relativeFrom="paragraph">
              <wp:posOffset>2521585</wp:posOffset>
            </wp:positionV>
            <wp:extent cx="1869440" cy="680085"/>
            <wp:effectExtent l="0" t="0" r="0" b="571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9440" cy="6800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4639310</wp:posOffset>
            </wp:positionH>
            <wp:positionV relativeFrom="paragraph">
              <wp:posOffset>1424305</wp:posOffset>
            </wp:positionV>
            <wp:extent cx="1306195" cy="708025"/>
            <wp:effectExtent l="0" t="0" r="825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6195" cy="708025"/>
                    </a:xfrm>
                    <a:prstGeom prst="rect">
                      <a:avLst/>
                    </a:prstGeom>
                    <a:noFill/>
                  </pic:spPr>
                </pic:pic>
              </a:graphicData>
            </a:graphic>
            <wp14:sizeRelH relativeFrom="page">
              <wp14:pctWidth>0</wp14:pctWidth>
            </wp14:sizeRelH>
            <wp14:sizeRelV relativeFrom="page">
              <wp14:pctHeight>0</wp14:pctHeight>
            </wp14:sizeRelV>
          </wp:anchor>
        </w:drawing>
      </w:r>
    </w:p>
    <w:p w:rsidR="00392B9A" w:rsidRPr="00DF1A9F" w:rsidRDefault="00392B9A" w:rsidP="00F25EA3">
      <w:pPr>
        <w:rPr>
          <w:sz w:val="16"/>
          <w:szCs w:val="16"/>
        </w:rPr>
      </w:pPr>
      <w:bookmarkStart w:id="0" w:name="_GoBack"/>
      <w:bookmarkEnd w:id="0"/>
    </w:p>
    <w:sectPr w:rsidR="00392B9A" w:rsidRPr="00DF1A9F" w:rsidSect="00057352">
      <w:footerReference w:type="default" r:id="rId17"/>
      <w:pgSz w:w="11907" w:h="16840" w:code="9"/>
      <w:pgMar w:top="567" w:right="1418" w:bottom="567" w:left="1418" w:header="45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B6" w:rsidRDefault="00674AB6" w:rsidP="007030BD">
      <w:r>
        <w:separator/>
      </w:r>
    </w:p>
  </w:endnote>
  <w:endnote w:type="continuationSeparator" w:id="0">
    <w:p w:rsidR="00674AB6" w:rsidRDefault="00674AB6" w:rsidP="0070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04701"/>
      <w:docPartObj>
        <w:docPartGallery w:val="Page Numbers (Bottom of Page)"/>
        <w:docPartUnique/>
      </w:docPartObj>
    </w:sdtPr>
    <w:sdtEndPr/>
    <w:sdtContent>
      <w:p w:rsidR="004E0D9F" w:rsidRPr="00BE65A8" w:rsidRDefault="004E0D9F">
        <w:pPr>
          <w:pStyle w:val="Fuzeile"/>
          <w:jc w:val="center"/>
          <w:rPr>
            <w:sz w:val="16"/>
            <w:szCs w:val="16"/>
          </w:rPr>
        </w:pPr>
        <w:r w:rsidRPr="00BE65A8">
          <w:rPr>
            <w:noProof/>
            <w:sz w:val="16"/>
            <w:szCs w:val="16"/>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8271A85"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4E0D9F" w:rsidRDefault="004E0D9F">
        <w:pPr>
          <w:pStyle w:val="Fuzeile"/>
          <w:jc w:val="center"/>
        </w:pPr>
        <w:r w:rsidRPr="00BE65A8">
          <w:rPr>
            <w:sz w:val="16"/>
            <w:szCs w:val="16"/>
          </w:rPr>
          <w:fldChar w:fldCharType="begin"/>
        </w:r>
        <w:r w:rsidRPr="00BE65A8">
          <w:rPr>
            <w:sz w:val="16"/>
            <w:szCs w:val="16"/>
          </w:rPr>
          <w:instrText>PAGE    \* MERGEFORMAT</w:instrText>
        </w:r>
        <w:r w:rsidRPr="00BE65A8">
          <w:rPr>
            <w:sz w:val="16"/>
            <w:szCs w:val="16"/>
          </w:rPr>
          <w:fldChar w:fldCharType="separate"/>
        </w:r>
        <w:r w:rsidR="00057352">
          <w:rPr>
            <w:noProof/>
            <w:sz w:val="16"/>
            <w:szCs w:val="16"/>
          </w:rPr>
          <w:t>3</w:t>
        </w:r>
        <w:r w:rsidRPr="00BE65A8">
          <w:rPr>
            <w:sz w:val="16"/>
            <w:szCs w:val="16"/>
          </w:rPr>
          <w:fldChar w:fldCharType="end"/>
        </w:r>
      </w:p>
    </w:sdtContent>
  </w:sdt>
  <w:p w:rsidR="004E0D9F" w:rsidRDefault="004E0D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B6" w:rsidRDefault="00674AB6" w:rsidP="007030BD">
      <w:r>
        <w:separator/>
      </w:r>
    </w:p>
  </w:footnote>
  <w:footnote w:type="continuationSeparator" w:id="0">
    <w:p w:rsidR="00674AB6" w:rsidRDefault="00674AB6" w:rsidP="00703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FC0"/>
    <w:multiLevelType w:val="hybridMultilevel"/>
    <w:tmpl w:val="9612A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09F"/>
    <w:multiLevelType w:val="hybridMultilevel"/>
    <w:tmpl w:val="F3B276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4200C3"/>
    <w:multiLevelType w:val="hybridMultilevel"/>
    <w:tmpl w:val="89866F48"/>
    <w:lvl w:ilvl="0" w:tplc="B4B62EE8">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F6D036C"/>
    <w:multiLevelType w:val="hybridMultilevel"/>
    <w:tmpl w:val="C818E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8107CA"/>
    <w:multiLevelType w:val="multilevel"/>
    <w:tmpl w:val="24646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05D6A"/>
    <w:multiLevelType w:val="hybridMultilevel"/>
    <w:tmpl w:val="A530963C"/>
    <w:lvl w:ilvl="0" w:tplc="B5B0AC6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81117B"/>
    <w:multiLevelType w:val="hybridMultilevel"/>
    <w:tmpl w:val="626AD020"/>
    <w:lvl w:ilvl="0" w:tplc="F0F4847E">
      <w:numFmt w:val="bullet"/>
      <w:lvlText w:val=""/>
      <w:lvlJc w:val="left"/>
      <w:pPr>
        <w:ind w:left="1068" w:hanging="360"/>
      </w:pPr>
      <w:rPr>
        <w:rFonts w:asciiTheme="minorHAnsi" w:eastAsiaTheme="minorHAnsi" w:hAnsiTheme="minorHAnsi" w:cstheme="minorBidi"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610A9E"/>
    <w:multiLevelType w:val="hybridMultilevel"/>
    <w:tmpl w:val="859AED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3A6B92"/>
    <w:multiLevelType w:val="hybridMultilevel"/>
    <w:tmpl w:val="70BC3C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1C4F3A"/>
    <w:multiLevelType w:val="hybridMultilevel"/>
    <w:tmpl w:val="6ED678A8"/>
    <w:lvl w:ilvl="0" w:tplc="3A6CD51E">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64B18A3"/>
    <w:multiLevelType w:val="hybridMultilevel"/>
    <w:tmpl w:val="0868CA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A32451"/>
    <w:multiLevelType w:val="hybridMultilevel"/>
    <w:tmpl w:val="DF4AB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B57022"/>
    <w:multiLevelType w:val="hybridMultilevel"/>
    <w:tmpl w:val="DC3A2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4F0413"/>
    <w:multiLevelType w:val="hybridMultilevel"/>
    <w:tmpl w:val="DA7A34EC"/>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434E5771"/>
    <w:multiLevelType w:val="hybridMultilevel"/>
    <w:tmpl w:val="A644EA6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6377CEB"/>
    <w:multiLevelType w:val="hybridMultilevel"/>
    <w:tmpl w:val="12604F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553A87"/>
    <w:multiLevelType w:val="hybridMultilevel"/>
    <w:tmpl w:val="BD088750"/>
    <w:lvl w:ilvl="0" w:tplc="42201CF8">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53AD6119"/>
    <w:multiLevelType w:val="hybridMultilevel"/>
    <w:tmpl w:val="B1D84B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43B1AC6"/>
    <w:multiLevelType w:val="multilevel"/>
    <w:tmpl w:val="9846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981FA7"/>
    <w:multiLevelType w:val="multilevel"/>
    <w:tmpl w:val="FA52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B14777"/>
    <w:multiLevelType w:val="hybridMultilevel"/>
    <w:tmpl w:val="C1124F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006916"/>
    <w:multiLevelType w:val="hybridMultilevel"/>
    <w:tmpl w:val="761EC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822C06"/>
    <w:multiLevelType w:val="hybridMultilevel"/>
    <w:tmpl w:val="49CC97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85A0D11"/>
    <w:multiLevelType w:val="hybridMultilevel"/>
    <w:tmpl w:val="F118C6E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E9F13CE"/>
    <w:multiLevelType w:val="hybridMultilevel"/>
    <w:tmpl w:val="FD041C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65559FD"/>
    <w:multiLevelType w:val="hybridMultilevel"/>
    <w:tmpl w:val="06E61D08"/>
    <w:lvl w:ilvl="0" w:tplc="B18496E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B5422D"/>
    <w:multiLevelType w:val="hybridMultilevel"/>
    <w:tmpl w:val="DB528510"/>
    <w:lvl w:ilvl="0" w:tplc="5CCEBD60">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7AB36D3"/>
    <w:multiLevelType w:val="hybridMultilevel"/>
    <w:tmpl w:val="427C208E"/>
    <w:lvl w:ilvl="0" w:tplc="3C8AF53A">
      <w:numFmt w:val="bullet"/>
      <w:lvlText w:val=""/>
      <w:lvlJc w:val="left"/>
      <w:pPr>
        <w:ind w:left="720" w:hanging="360"/>
      </w:pPr>
      <w:rPr>
        <w:rFonts w:ascii="Wingdings" w:eastAsiaTheme="minorHAnsi" w:hAnsi="Wingdings" w:cs="TimesNewRoman"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02C92"/>
    <w:multiLevelType w:val="hybridMultilevel"/>
    <w:tmpl w:val="322A0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D27272"/>
    <w:multiLevelType w:val="hybridMultilevel"/>
    <w:tmpl w:val="DECCDE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B140527"/>
    <w:multiLevelType w:val="hybridMultilevel"/>
    <w:tmpl w:val="93EA1C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1"/>
  </w:num>
  <w:num w:numId="4">
    <w:abstractNumId w:val="13"/>
  </w:num>
  <w:num w:numId="5">
    <w:abstractNumId w:val="16"/>
  </w:num>
  <w:num w:numId="6">
    <w:abstractNumId w:val="29"/>
  </w:num>
  <w:num w:numId="7">
    <w:abstractNumId w:val="22"/>
  </w:num>
  <w:num w:numId="8">
    <w:abstractNumId w:val="7"/>
  </w:num>
  <w:num w:numId="9">
    <w:abstractNumId w:val="8"/>
  </w:num>
  <w:num w:numId="10">
    <w:abstractNumId w:val="23"/>
  </w:num>
  <w:num w:numId="11">
    <w:abstractNumId w:val="14"/>
  </w:num>
  <w:num w:numId="12">
    <w:abstractNumId w:val="4"/>
  </w:num>
  <w:num w:numId="13">
    <w:abstractNumId w:val="27"/>
  </w:num>
  <w:num w:numId="14">
    <w:abstractNumId w:val="5"/>
  </w:num>
  <w:num w:numId="15">
    <w:abstractNumId w:val="9"/>
  </w:num>
  <w:num w:numId="16">
    <w:abstractNumId w:val="2"/>
  </w:num>
  <w:num w:numId="17">
    <w:abstractNumId w:val="10"/>
  </w:num>
  <w:num w:numId="18">
    <w:abstractNumId w:val="19"/>
  </w:num>
  <w:num w:numId="19">
    <w:abstractNumId w:val="18"/>
  </w:num>
  <w:num w:numId="20">
    <w:abstractNumId w:val="21"/>
  </w:num>
  <w:num w:numId="21">
    <w:abstractNumId w:val="28"/>
  </w:num>
  <w:num w:numId="22">
    <w:abstractNumId w:val="15"/>
  </w:num>
  <w:num w:numId="23">
    <w:abstractNumId w:val="6"/>
  </w:num>
  <w:num w:numId="24">
    <w:abstractNumId w:val="3"/>
  </w:num>
  <w:num w:numId="25">
    <w:abstractNumId w:val="24"/>
  </w:num>
  <w:num w:numId="26">
    <w:abstractNumId w:val="17"/>
  </w:num>
  <w:num w:numId="27">
    <w:abstractNumId w:val="12"/>
  </w:num>
  <w:num w:numId="28">
    <w:abstractNumId w:val="25"/>
  </w:num>
  <w:num w:numId="29">
    <w:abstractNumId w:val="0"/>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5AA"/>
    <w:rsid w:val="00002D29"/>
    <w:rsid w:val="000066C3"/>
    <w:rsid w:val="00011E24"/>
    <w:rsid w:val="00012B59"/>
    <w:rsid w:val="000132F0"/>
    <w:rsid w:val="00014653"/>
    <w:rsid w:val="000156E3"/>
    <w:rsid w:val="00017DBA"/>
    <w:rsid w:val="000254C8"/>
    <w:rsid w:val="0002706C"/>
    <w:rsid w:val="00030530"/>
    <w:rsid w:val="000330A8"/>
    <w:rsid w:val="000340D6"/>
    <w:rsid w:val="0003494E"/>
    <w:rsid w:val="0003536D"/>
    <w:rsid w:val="00041141"/>
    <w:rsid w:val="00042B29"/>
    <w:rsid w:val="000433EF"/>
    <w:rsid w:val="000437D4"/>
    <w:rsid w:val="000455B3"/>
    <w:rsid w:val="000506B0"/>
    <w:rsid w:val="00053CB1"/>
    <w:rsid w:val="00057352"/>
    <w:rsid w:val="000641DA"/>
    <w:rsid w:val="00071E9D"/>
    <w:rsid w:val="0007204A"/>
    <w:rsid w:val="0007292C"/>
    <w:rsid w:val="0007717D"/>
    <w:rsid w:val="0007731F"/>
    <w:rsid w:val="000811A3"/>
    <w:rsid w:val="00091D50"/>
    <w:rsid w:val="00094ECF"/>
    <w:rsid w:val="0009748A"/>
    <w:rsid w:val="00097F43"/>
    <w:rsid w:val="000A4770"/>
    <w:rsid w:val="000A63D6"/>
    <w:rsid w:val="000A7E67"/>
    <w:rsid w:val="000B5C0F"/>
    <w:rsid w:val="000C3767"/>
    <w:rsid w:val="000C40A9"/>
    <w:rsid w:val="000C6EA7"/>
    <w:rsid w:val="000D2AD9"/>
    <w:rsid w:val="000E4AC8"/>
    <w:rsid w:val="000E7E18"/>
    <w:rsid w:val="000F3769"/>
    <w:rsid w:val="000F4331"/>
    <w:rsid w:val="0010168C"/>
    <w:rsid w:val="0010679C"/>
    <w:rsid w:val="001072B2"/>
    <w:rsid w:val="00122D04"/>
    <w:rsid w:val="00123289"/>
    <w:rsid w:val="00123D5D"/>
    <w:rsid w:val="00126509"/>
    <w:rsid w:val="00127C17"/>
    <w:rsid w:val="00130226"/>
    <w:rsid w:val="00130530"/>
    <w:rsid w:val="001309A3"/>
    <w:rsid w:val="001322F5"/>
    <w:rsid w:val="00132FF8"/>
    <w:rsid w:val="00141AED"/>
    <w:rsid w:val="00145D41"/>
    <w:rsid w:val="00152632"/>
    <w:rsid w:val="00156024"/>
    <w:rsid w:val="001574A1"/>
    <w:rsid w:val="0016258C"/>
    <w:rsid w:val="0016278D"/>
    <w:rsid w:val="00166AEE"/>
    <w:rsid w:val="00171997"/>
    <w:rsid w:val="001721A4"/>
    <w:rsid w:val="00185B3D"/>
    <w:rsid w:val="00192504"/>
    <w:rsid w:val="001A0F6E"/>
    <w:rsid w:val="001A1478"/>
    <w:rsid w:val="001B175C"/>
    <w:rsid w:val="001B190B"/>
    <w:rsid w:val="001B434E"/>
    <w:rsid w:val="001B5C72"/>
    <w:rsid w:val="001B5D8B"/>
    <w:rsid w:val="001B7CCC"/>
    <w:rsid w:val="001C237D"/>
    <w:rsid w:val="001D4963"/>
    <w:rsid w:val="001D6426"/>
    <w:rsid w:val="001E0C63"/>
    <w:rsid w:val="001E1848"/>
    <w:rsid w:val="001E2435"/>
    <w:rsid w:val="001E2D51"/>
    <w:rsid w:val="001E529B"/>
    <w:rsid w:val="001F0694"/>
    <w:rsid w:val="001F3492"/>
    <w:rsid w:val="001F49C0"/>
    <w:rsid w:val="001F5FF3"/>
    <w:rsid w:val="001F7EE9"/>
    <w:rsid w:val="002011B4"/>
    <w:rsid w:val="00201B55"/>
    <w:rsid w:val="00201CD8"/>
    <w:rsid w:val="00202F89"/>
    <w:rsid w:val="00203A22"/>
    <w:rsid w:val="002049C7"/>
    <w:rsid w:val="00207120"/>
    <w:rsid w:val="0021006B"/>
    <w:rsid w:val="00210859"/>
    <w:rsid w:val="00211837"/>
    <w:rsid w:val="00215704"/>
    <w:rsid w:val="00216D8E"/>
    <w:rsid w:val="0024449F"/>
    <w:rsid w:val="00247182"/>
    <w:rsid w:val="0025697F"/>
    <w:rsid w:val="00264EE4"/>
    <w:rsid w:val="0028001F"/>
    <w:rsid w:val="002865A1"/>
    <w:rsid w:val="00295F18"/>
    <w:rsid w:val="002971E9"/>
    <w:rsid w:val="002A1429"/>
    <w:rsid w:val="002A522E"/>
    <w:rsid w:val="002A776A"/>
    <w:rsid w:val="002A77F4"/>
    <w:rsid w:val="002B7938"/>
    <w:rsid w:val="002C19F6"/>
    <w:rsid w:val="002C398F"/>
    <w:rsid w:val="002C64E2"/>
    <w:rsid w:val="002C7983"/>
    <w:rsid w:val="002D31C5"/>
    <w:rsid w:val="002D691F"/>
    <w:rsid w:val="002E1138"/>
    <w:rsid w:val="002E6040"/>
    <w:rsid w:val="002E768B"/>
    <w:rsid w:val="002F4A94"/>
    <w:rsid w:val="002F7457"/>
    <w:rsid w:val="003022B8"/>
    <w:rsid w:val="00305F9A"/>
    <w:rsid w:val="00306CBF"/>
    <w:rsid w:val="0031179C"/>
    <w:rsid w:val="00315303"/>
    <w:rsid w:val="00315820"/>
    <w:rsid w:val="003174BD"/>
    <w:rsid w:val="003213C8"/>
    <w:rsid w:val="00321714"/>
    <w:rsid w:val="00322B68"/>
    <w:rsid w:val="0032784C"/>
    <w:rsid w:val="0033729E"/>
    <w:rsid w:val="00352DE2"/>
    <w:rsid w:val="00371FEF"/>
    <w:rsid w:val="00385C55"/>
    <w:rsid w:val="003872CE"/>
    <w:rsid w:val="00390A47"/>
    <w:rsid w:val="00391F93"/>
    <w:rsid w:val="00392B9A"/>
    <w:rsid w:val="00393E17"/>
    <w:rsid w:val="003943FE"/>
    <w:rsid w:val="00397D11"/>
    <w:rsid w:val="003A1417"/>
    <w:rsid w:val="003A1F8F"/>
    <w:rsid w:val="003A4BF5"/>
    <w:rsid w:val="003A6286"/>
    <w:rsid w:val="003B0B42"/>
    <w:rsid w:val="003B2C12"/>
    <w:rsid w:val="003B4AF3"/>
    <w:rsid w:val="003C1719"/>
    <w:rsid w:val="003C1F79"/>
    <w:rsid w:val="003C3CAA"/>
    <w:rsid w:val="003D0AE0"/>
    <w:rsid w:val="003D2C6F"/>
    <w:rsid w:val="003D6BE4"/>
    <w:rsid w:val="003D6C3F"/>
    <w:rsid w:val="003D793A"/>
    <w:rsid w:val="003E4131"/>
    <w:rsid w:val="003F0F35"/>
    <w:rsid w:val="003F110A"/>
    <w:rsid w:val="004041F6"/>
    <w:rsid w:val="0041279D"/>
    <w:rsid w:val="00413893"/>
    <w:rsid w:val="00415612"/>
    <w:rsid w:val="0041633E"/>
    <w:rsid w:val="00421E53"/>
    <w:rsid w:val="004221B3"/>
    <w:rsid w:val="004233DC"/>
    <w:rsid w:val="0044321B"/>
    <w:rsid w:val="00450407"/>
    <w:rsid w:val="00450DEB"/>
    <w:rsid w:val="0046053F"/>
    <w:rsid w:val="00461A28"/>
    <w:rsid w:val="00487DC9"/>
    <w:rsid w:val="004A128F"/>
    <w:rsid w:val="004A271D"/>
    <w:rsid w:val="004A3C92"/>
    <w:rsid w:val="004A3EB2"/>
    <w:rsid w:val="004A4641"/>
    <w:rsid w:val="004A65E1"/>
    <w:rsid w:val="004B06DD"/>
    <w:rsid w:val="004B2611"/>
    <w:rsid w:val="004B57D9"/>
    <w:rsid w:val="004B7F2C"/>
    <w:rsid w:val="004C0E00"/>
    <w:rsid w:val="004C1FCC"/>
    <w:rsid w:val="004C6F71"/>
    <w:rsid w:val="004E0647"/>
    <w:rsid w:val="004E0D9F"/>
    <w:rsid w:val="004E40F4"/>
    <w:rsid w:val="004E49C7"/>
    <w:rsid w:val="004E7C60"/>
    <w:rsid w:val="004F541C"/>
    <w:rsid w:val="004F7119"/>
    <w:rsid w:val="0051724C"/>
    <w:rsid w:val="00530E45"/>
    <w:rsid w:val="0053441E"/>
    <w:rsid w:val="00534D05"/>
    <w:rsid w:val="00537F8F"/>
    <w:rsid w:val="00545590"/>
    <w:rsid w:val="00545A3C"/>
    <w:rsid w:val="005468C0"/>
    <w:rsid w:val="00550670"/>
    <w:rsid w:val="00551889"/>
    <w:rsid w:val="00565709"/>
    <w:rsid w:val="00566C36"/>
    <w:rsid w:val="00570009"/>
    <w:rsid w:val="00571076"/>
    <w:rsid w:val="00574ED5"/>
    <w:rsid w:val="00575DFC"/>
    <w:rsid w:val="00577248"/>
    <w:rsid w:val="00583C92"/>
    <w:rsid w:val="005868EC"/>
    <w:rsid w:val="005940C4"/>
    <w:rsid w:val="005A5BE2"/>
    <w:rsid w:val="005B3DA3"/>
    <w:rsid w:val="005C06C2"/>
    <w:rsid w:val="005C1F96"/>
    <w:rsid w:val="005C4A84"/>
    <w:rsid w:val="005D38BB"/>
    <w:rsid w:val="005D747A"/>
    <w:rsid w:val="005F2D0E"/>
    <w:rsid w:val="005F35B1"/>
    <w:rsid w:val="005F5EC4"/>
    <w:rsid w:val="005F6790"/>
    <w:rsid w:val="006004B0"/>
    <w:rsid w:val="00605D89"/>
    <w:rsid w:val="00620485"/>
    <w:rsid w:val="00624A85"/>
    <w:rsid w:val="00633A2B"/>
    <w:rsid w:val="00633F8C"/>
    <w:rsid w:val="00636DF0"/>
    <w:rsid w:val="00643BF0"/>
    <w:rsid w:val="0065127A"/>
    <w:rsid w:val="006514EA"/>
    <w:rsid w:val="00660F55"/>
    <w:rsid w:val="006661FD"/>
    <w:rsid w:val="006679E8"/>
    <w:rsid w:val="0067211E"/>
    <w:rsid w:val="00672F53"/>
    <w:rsid w:val="006732C4"/>
    <w:rsid w:val="00674AB6"/>
    <w:rsid w:val="00676117"/>
    <w:rsid w:val="006813F5"/>
    <w:rsid w:val="006824AF"/>
    <w:rsid w:val="006873DC"/>
    <w:rsid w:val="00687921"/>
    <w:rsid w:val="00692E87"/>
    <w:rsid w:val="0069739B"/>
    <w:rsid w:val="006A3DA1"/>
    <w:rsid w:val="006B4F70"/>
    <w:rsid w:val="006B50A1"/>
    <w:rsid w:val="006B6C25"/>
    <w:rsid w:val="006C1896"/>
    <w:rsid w:val="006C3E07"/>
    <w:rsid w:val="006C6CC8"/>
    <w:rsid w:val="006C6E66"/>
    <w:rsid w:val="006D557F"/>
    <w:rsid w:val="006E087F"/>
    <w:rsid w:val="006E1514"/>
    <w:rsid w:val="006E4672"/>
    <w:rsid w:val="006E6695"/>
    <w:rsid w:val="006F13D7"/>
    <w:rsid w:val="007007F0"/>
    <w:rsid w:val="00700F83"/>
    <w:rsid w:val="007030BD"/>
    <w:rsid w:val="00704C4D"/>
    <w:rsid w:val="00711903"/>
    <w:rsid w:val="00717755"/>
    <w:rsid w:val="00733CE3"/>
    <w:rsid w:val="00734E84"/>
    <w:rsid w:val="00744CA3"/>
    <w:rsid w:val="00746512"/>
    <w:rsid w:val="0074765B"/>
    <w:rsid w:val="00754BA6"/>
    <w:rsid w:val="007578C1"/>
    <w:rsid w:val="00772A64"/>
    <w:rsid w:val="00776BFD"/>
    <w:rsid w:val="007773F4"/>
    <w:rsid w:val="007807DC"/>
    <w:rsid w:val="00786722"/>
    <w:rsid w:val="00787C1B"/>
    <w:rsid w:val="0079733C"/>
    <w:rsid w:val="007A1D7B"/>
    <w:rsid w:val="007A29A3"/>
    <w:rsid w:val="007A62D2"/>
    <w:rsid w:val="007B0774"/>
    <w:rsid w:val="007B2B19"/>
    <w:rsid w:val="007B38B1"/>
    <w:rsid w:val="007B6461"/>
    <w:rsid w:val="007B7B21"/>
    <w:rsid w:val="007C217C"/>
    <w:rsid w:val="007D3018"/>
    <w:rsid w:val="007D33F6"/>
    <w:rsid w:val="007D3B50"/>
    <w:rsid w:val="007E1218"/>
    <w:rsid w:val="007E3C69"/>
    <w:rsid w:val="007E3F5C"/>
    <w:rsid w:val="007E3F8F"/>
    <w:rsid w:val="007E685F"/>
    <w:rsid w:val="007F72B4"/>
    <w:rsid w:val="0080035A"/>
    <w:rsid w:val="0080197D"/>
    <w:rsid w:val="008077AC"/>
    <w:rsid w:val="00811381"/>
    <w:rsid w:val="00820008"/>
    <w:rsid w:val="00821320"/>
    <w:rsid w:val="00822279"/>
    <w:rsid w:val="00824210"/>
    <w:rsid w:val="0082515E"/>
    <w:rsid w:val="00831A0C"/>
    <w:rsid w:val="00832330"/>
    <w:rsid w:val="008413EE"/>
    <w:rsid w:val="00841D56"/>
    <w:rsid w:val="00841E21"/>
    <w:rsid w:val="00843346"/>
    <w:rsid w:val="0084777C"/>
    <w:rsid w:val="008501EF"/>
    <w:rsid w:val="00857B3B"/>
    <w:rsid w:val="00857F87"/>
    <w:rsid w:val="00863F5D"/>
    <w:rsid w:val="00867A1E"/>
    <w:rsid w:val="00867EE7"/>
    <w:rsid w:val="00871B09"/>
    <w:rsid w:val="00872B95"/>
    <w:rsid w:val="00881274"/>
    <w:rsid w:val="00885E93"/>
    <w:rsid w:val="00887203"/>
    <w:rsid w:val="00887740"/>
    <w:rsid w:val="00887EEB"/>
    <w:rsid w:val="00891BDE"/>
    <w:rsid w:val="00897ED9"/>
    <w:rsid w:val="008A0CDF"/>
    <w:rsid w:val="008A42A9"/>
    <w:rsid w:val="008B0B24"/>
    <w:rsid w:val="008B247C"/>
    <w:rsid w:val="008B7A27"/>
    <w:rsid w:val="008C0BC6"/>
    <w:rsid w:val="008C18C1"/>
    <w:rsid w:val="008D4B66"/>
    <w:rsid w:val="008D68A3"/>
    <w:rsid w:val="008D6E03"/>
    <w:rsid w:val="008E1DC2"/>
    <w:rsid w:val="008E368B"/>
    <w:rsid w:val="008E3DA1"/>
    <w:rsid w:val="008E45CF"/>
    <w:rsid w:val="008F3783"/>
    <w:rsid w:val="008F41EE"/>
    <w:rsid w:val="008F76F7"/>
    <w:rsid w:val="008F7F5A"/>
    <w:rsid w:val="009007AC"/>
    <w:rsid w:val="009030E8"/>
    <w:rsid w:val="00903A6B"/>
    <w:rsid w:val="00906B25"/>
    <w:rsid w:val="009120BE"/>
    <w:rsid w:val="009129E6"/>
    <w:rsid w:val="009131A8"/>
    <w:rsid w:val="00913C2F"/>
    <w:rsid w:val="009148E5"/>
    <w:rsid w:val="009246C2"/>
    <w:rsid w:val="0092760C"/>
    <w:rsid w:val="00941F94"/>
    <w:rsid w:val="009463B6"/>
    <w:rsid w:val="00954AA4"/>
    <w:rsid w:val="00954DFD"/>
    <w:rsid w:val="00965E94"/>
    <w:rsid w:val="0096721C"/>
    <w:rsid w:val="0097044C"/>
    <w:rsid w:val="0097249E"/>
    <w:rsid w:val="00974C65"/>
    <w:rsid w:val="0097597E"/>
    <w:rsid w:val="00975BBB"/>
    <w:rsid w:val="00975F4F"/>
    <w:rsid w:val="00975FE4"/>
    <w:rsid w:val="00977941"/>
    <w:rsid w:val="00990B3D"/>
    <w:rsid w:val="0099554E"/>
    <w:rsid w:val="009976E6"/>
    <w:rsid w:val="009A4392"/>
    <w:rsid w:val="009D2027"/>
    <w:rsid w:val="009E2414"/>
    <w:rsid w:val="009E5735"/>
    <w:rsid w:val="009E729B"/>
    <w:rsid w:val="009F68D6"/>
    <w:rsid w:val="00A035AA"/>
    <w:rsid w:val="00A13C4B"/>
    <w:rsid w:val="00A153F8"/>
    <w:rsid w:val="00A16CB6"/>
    <w:rsid w:val="00A23690"/>
    <w:rsid w:val="00A237A6"/>
    <w:rsid w:val="00A23F80"/>
    <w:rsid w:val="00A24460"/>
    <w:rsid w:val="00A2502D"/>
    <w:rsid w:val="00A33E2A"/>
    <w:rsid w:val="00A40206"/>
    <w:rsid w:val="00A40B4B"/>
    <w:rsid w:val="00A415FD"/>
    <w:rsid w:val="00A43593"/>
    <w:rsid w:val="00A4640B"/>
    <w:rsid w:val="00A50EEC"/>
    <w:rsid w:val="00A539DF"/>
    <w:rsid w:val="00A53CE4"/>
    <w:rsid w:val="00A544E9"/>
    <w:rsid w:val="00A61631"/>
    <w:rsid w:val="00A73B5B"/>
    <w:rsid w:val="00A7695D"/>
    <w:rsid w:val="00A773C5"/>
    <w:rsid w:val="00A804DB"/>
    <w:rsid w:val="00A808CF"/>
    <w:rsid w:val="00A82888"/>
    <w:rsid w:val="00A85865"/>
    <w:rsid w:val="00A866F6"/>
    <w:rsid w:val="00A90F55"/>
    <w:rsid w:val="00A97891"/>
    <w:rsid w:val="00AB2D01"/>
    <w:rsid w:val="00AC6446"/>
    <w:rsid w:val="00AC6FA5"/>
    <w:rsid w:val="00AD060E"/>
    <w:rsid w:val="00AD45E5"/>
    <w:rsid w:val="00AD7675"/>
    <w:rsid w:val="00AE0913"/>
    <w:rsid w:val="00AE2665"/>
    <w:rsid w:val="00AE40AD"/>
    <w:rsid w:val="00AE5648"/>
    <w:rsid w:val="00AF30E5"/>
    <w:rsid w:val="00AF54BF"/>
    <w:rsid w:val="00B10E3E"/>
    <w:rsid w:val="00B130E8"/>
    <w:rsid w:val="00B146D0"/>
    <w:rsid w:val="00B17142"/>
    <w:rsid w:val="00B215B5"/>
    <w:rsid w:val="00B27D3E"/>
    <w:rsid w:val="00B3188B"/>
    <w:rsid w:val="00B330DF"/>
    <w:rsid w:val="00B379AB"/>
    <w:rsid w:val="00B46313"/>
    <w:rsid w:val="00B50431"/>
    <w:rsid w:val="00B50624"/>
    <w:rsid w:val="00B50A42"/>
    <w:rsid w:val="00B51F0E"/>
    <w:rsid w:val="00B53CA7"/>
    <w:rsid w:val="00B56C32"/>
    <w:rsid w:val="00B61204"/>
    <w:rsid w:val="00B645F6"/>
    <w:rsid w:val="00B6526A"/>
    <w:rsid w:val="00B65D85"/>
    <w:rsid w:val="00B660B8"/>
    <w:rsid w:val="00B7061B"/>
    <w:rsid w:val="00B75BD2"/>
    <w:rsid w:val="00B77F5A"/>
    <w:rsid w:val="00BA07B3"/>
    <w:rsid w:val="00BA60B1"/>
    <w:rsid w:val="00BA6893"/>
    <w:rsid w:val="00BA77FE"/>
    <w:rsid w:val="00BB6ECB"/>
    <w:rsid w:val="00BC3E8B"/>
    <w:rsid w:val="00BC42FB"/>
    <w:rsid w:val="00BC4F4F"/>
    <w:rsid w:val="00BD1BA9"/>
    <w:rsid w:val="00BD301B"/>
    <w:rsid w:val="00BD67A4"/>
    <w:rsid w:val="00BD76C9"/>
    <w:rsid w:val="00BE0C34"/>
    <w:rsid w:val="00BE10D0"/>
    <w:rsid w:val="00BE40D0"/>
    <w:rsid w:val="00BE65A8"/>
    <w:rsid w:val="00BF0B0D"/>
    <w:rsid w:val="00BF1FD9"/>
    <w:rsid w:val="00BF2BE7"/>
    <w:rsid w:val="00BF2E90"/>
    <w:rsid w:val="00BF6072"/>
    <w:rsid w:val="00BF7147"/>
    <w:rsid w:val="00C06978"/>
    <w:rsid w:val="00C06C45"/>
    <w:rsid w:val="00C07F23"/>
    <w:rsid w:val="00C139A7"/>
    <w:rsid w:val="00C14F2C"/>
    <w:rsid w:val="00C14F7E"/>
    <w:rsid w:val="00C207C4"/>
    <w:rsid w:val="00C22DF5"/>
    <w:rsid w:val="00C32014"/>
    <w:rsid w:val="00C35571"/>
    <w:rsid w:val="00C35E51"/>
    <w:rsid w:val="00C3702B"/>
    <w:rsid w:val="00C40DA5"/>
    <w:rsid w:val="00C42372"/>
    <w:rsid w:val="00C42E37"/>
    <w:rsid w:val="00C45C81"/>
    <w:rsid w:val="00C503C7"/>
    <w:rsid w:val="00C51DA4"/>
    <w:rsid w:val="00C52E41"/>
    <w:rsid w:val="00C6026D"/>
    <w:rsid w:val="00C62057"/>
    <w:rsid w:val="00C7006F"/>
    <w:rsid w:val="00C7288F"/>
    <w:rsid w:val="00C965A2"/>
    <w:rsid w:val="00CA144F"/>
    <w:rsid w:val="00CA720B"/>
    <w:rsid w:val="00CB05DB"/>
    <w:rsid w:val="00CB7CA8"/>
    <w:rsid w:val="00CC412B"/>
    <w:rsid w:val="00CD16C6"/>
    <w:rsid w:val="00CD216C"/>
    <w:rsid w:val="00CE32BE"/>
    <w:rsid w:val="00CE44A2"/>
    <w:rsid w:val="00CE4EC2"/>
    <w:rsid w:val="00CE4F06"/>
    <w:rsid w:val="00D03B7F"/>
    <w:rsid w:val="00D04DA6"/>
    <w:rsid w:val="00D07F69"/>
    <w:rsid w:val="00D11CE6"/>
    <w:rsid w:val="00D15C81"/>
    <w:rsid w:val="00D16D40"/>
    <w:rsid w:val="00D218CD"/>
    <w:rsid w:val="00D223F5"/>
    <w:rsid w:val="00D242E8"/>
    <w:rsid w:val="00D30C77"/>
    <w:rsid w:val="00D3395B"/>
    <w:rsid w:val="00D33D03"/>
    <w:rsid w:val="00D355D8"/>
    <w:rsid w:val="00D35F84"/>
    <w:rsid w:val="00D36EC1"/>
    <w:rsid w:val="00D455AF"/>
    <w:rsid w:val="00D45740"/>
    <w:rsid w:val="00D544C3"/>
    <w:rsid w:val="00D54DDC"/>
    <w:rsid w:val="00D57F13"/>
    <w:rsid w:val="00D61E73"/>
    <w:rsid w:val="00D62374"/>
    <w:rsid w:val="00D63858"/>
    <w:rsid w:val="00D709C1"/>
    <w:rsid w:val="00D97315"/>
    <w:rsid w:val="00DA1385"/>
    <w:rsid w:val="00DA7EDA"/>
    <w:rsid w:val="00DB079E"/>
    <w:rsid w:val="00DB4D08"/>
    <w:rsid w:val="00DC240C"/>
    <w:rsid w:val="00DD1F86"/>
    <w:rsid w:val="00DD43CA"/>
    <w:rsid w:val="00DE0C72"/>
    <w:rsid w:val="00DE11CA"/>
    <w:rsid w:val="00DE2DC8"/>
    <w:rsid w:val="00DF1A9F"/>
    <w:rsid w:val="00DF3639"/>
    <w:rsid w:val="00DF76FF"/>
    <w:rsid w:val="00DF7B38"/>
    <w:rsid w:val="00E22219"/>
    <w:rsid w:val="00E2498E"/>
    <w:rsid w:val="00E2581B"/>
    <w:rsid w:val="00E261E1"/>
    <w:rsid w:val="00E335C9"/>
    <w:rsid w:val="00E37D47"/>
    <w:rsid w:val="00E411ED"/>
    <w:rsid w:val="00E41AA3"/>
    <w:rsid w:val="00E41B85"/>
    <w:rsid w:val="00E4265D"/>
    <w:rsid w:val="00E4399E"/>
    <w:rsid w:val="00E441EB"/>
    <w:rsid w:val="00E44678"/>
    <w:rsid w:val="00E518E7"/>
    <w:rsid w:val="00E54026"/>
    <w:rsid w:val="00E54535"/>
    <w:rsid w:val="00E60B21"/>
    <w:rsid w:val="00E61F28"/>
    <w:rsid w:val="00E62381"/>
    <w:rsid w:val="00E721CE"/>
    <w:rsid w:val="00E73302"/>
    <w:rsid w:val="00E75459"/>
    <w:rsid w:val="00E80329"/>
    <w:rsid w:val="00E8605C"/>
    <w:rsid w:val="00E933EA"/>
    <w:rsid w:val="00E97931"/>
    <w:rsid w:val="00EA20EA"/>
    <w:rsid w:val="00EA7117"/>
    <w:rsid w:val="00EB1220"/>
    <w:rsid w:val="00EB1ECA"/>
    <w:rsid w:val="00EB2F81"/>
    <w:rsid w:val="00EC55B7"/>
    <w:rsid w:val="00ED01A4"/>
    <w:rsid w:val="00ED2689"/>
    <w:rsid w:val="00ED4E70"/>
    <w:rsid w:val="00ED60CF"/>
    <w:rsid w:val="00EE3054"/>
    <w:rsid w:val="00EE3EB5"/>
    <w:rsid w:val="00EE6076"/>
    <w:rsid w:val="00EF390D"/>
    <w:rsid w:val="00EF77E3"/>
    <w:rsid w:val="00EF7871"/>
    <w:rsid w:val="00F02A1B"/>
    <w:rsid w:val="00F04F47"/>
    <w:rsid w:val="00F05A7A"/>
    <w:rsid w:val="00F06ECA"/>
    <w:rsid w:val="00F111E6"/>
    <w:rsid w:val="00F22DB0"/>
    <w:rsid w:val="00F240B8"/>
    <w:rsid w:val="00F25EA3"/>
    <w:rsid w:val="00F35A65"/>
    <w:rsid w:val="00F360FE"/>
    <w:rsid w:val="00F41453"/>
    <w:rsid w:val="00F42B14"/>
    <w:rsid w:val="00F44C89"/>
    <w:rsid w:val="00F4519C"/>
    <w:rsid w:val="00F4647B"/>
    <w:rsid w:val="00F46D24"/>
    <w:rsid w:val="00F50AE3"/>
    <w:rsid w:val="00F55561"/>
    <w:rsid w:val="00F57B87"/>
    <w:rsid w:val="00F60981"/>
    <w:rsid w:val="00F7073F"/>
    <w:rsid w:val="00F8001E"/>
    <w:rsid w:val="00F84139"/>
    <w:rsid w:val="00F84DF9"/>
    <w:rsid w:val="00F86B25"/>
    <w:rsid w:val="00F90CF9"/>
    <w:rsid w:val="00F94196"/>
    <w:rsid w:val="00F94EEB"/>
    <w:rsid w:val="00FA233F"/>
    <w:rsid w:val="00FA6417"/>
    <w:rsid w:val="00FB0D2B"/>
    <w:rsid w:val="00FB5325"/>
    <w:rsid w:val="00FB79CE"/>
    <w:rsid w:val="00FC0A07"/>
    <w:rsid w:val="00FC6E8D"/>
    <w:rsid w:val="00FD0957"/>
    <w:rsid w:val="00FD0D6C"/>
    <w:rsid w:val="00FD17AB"/>
    <w:rsid w:val="00FD202B"/>
    <w:rsid w:val="00FD6D6E"/>
    <w:rsid w:val="00FE0437"/>
    <w:rsid w:val="00FE573F"/>
    <w:rsid w:val="00FE5ED1"/>
    <w:rsid w:val="00FF4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6ACF5"/>
  <w15:chartTrackingRefBased/>
  <w15:docId w15:val="{6ADF438B-7F96-4369-9E66-70842EBA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57D9"/>
  </w:style>
  <w:style w:type="paragraph" w:styleId="berschrift2">
    <w:name w:val="heading 2"/>
    <w:basedOn w:val="Standard"/>
    <w:next w:val="Standard"/>
    <w:link w:val="berschrift2Zchn"/>
    <w:uiPriority w:val="9"/>
    <w:unhideWhenUsed/>
    <w:qFormat/>
    <w:rsid w:val="00264E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AE2665"/>
    <w:pPr>
      <w:tabs>
        <w:tab w:val="left" w:pos="425"/>
        <w:tab w:val="left" w:pos="851"/>
      </w:tabs>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AE2665"/>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7030BD"/>
    <w:pPr>
      <w:tabs>
        <w:tab w:val="center" w:pos="4536"/>
        <w:tab w:val="right" w:pos="9072"/>
      </w:tabs>
    </w:pPr>
  </w:style>
  <w:style w:type="character" w:customStyle="1" w:styleId="KopfzeileZchn">
    <w:name w:val="Kopfzeile Zchn"/>
    <w:basedOn w:val="Absatz-Standardschriftart"/>
    <w:link w:val="Kopfzeile"/>
    <w:uiPriority w:val="99"/>
    <w:rsid w:val="007030BD"/>
  </w:style>
  <w:style w:type="paragraph" w:styleId="Fuzeile">
    <w:name w:val="footer"/>
    <w:basedOn w:val="Standard"/>
    <w:link w:val="FuzeileZchn"/>
    <w:uiPriority w:val="99"/>
    <w:unhideWhenUsed/>
    <w:rsid w:val="007030BD"/>
    <w:pPr>
      <w:tabs>
        <w:tab w:val="center" w:pos="4536"/>
        <w:tab w:val="right" w:pos="9072"/>
      </w:tabs>
    </w:pPr>
  </w:style>
  <w:style w:type="character" w:customStyle="1" w:styleId="FuzeileZchn">
    <w:name w:val="Fußzeile Zchn"/>
    <w:basedOn w:val="Absatz-Standardschriftart"/>
    <w:link w:val="Fuzeile"/>
    <w:uiPriority w:val="99"/>
    <w:rsid w:val="007030BD"/>
  </w:style>
  <w:style w:type="paragraph" w:styleId="Listenabsatz">
    <w:name w:val="List Paragraph"/>
    <w:basedOn w:val="Standard"/>
    <w:uiPriority w:val="34"/>
    <w:qFormat/>
    <w:rsid w:val="003C3CAA"/>
    <w:pPr>
      <w:ind w:left="720"/>
      <w:contextualSpacing/>
      <w:jc w:val="left"/>
    </w:pPr>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B50624"/>
    <w:rPr>
      <w:color w:val="0000FF"/>
      <w:u w:val="single"/>
    </w:rPr>
  </w:style>
  <w:style w:type="character" w:styleId="Funotenzeichen">
    <w:name w:val="footnote reference"/>
    <w:basedOn w:val="Absatz-Standardschriftart"/>
    <w:uiPriority w:val="99"/>
    <w:semiHidden/>
    <w:unhideWhenUsed/>
    <w:rsid w:val="00385C55"/>
    <w:rPr>
      <w:vertAlign w:val="superscript"/>
    </w:rPr>
  </w:style>
  <w:style w:type="character" w:customStyle="1" w:styleId="berschrift2Zchn">
    <w:name w:val="Überschrift 2 Zchn"/>
    <w:basedOn w:val="Absatz-Standardschriftart"/>
    <w:link w:val="berschrift2"/>
    <w:uiPriority w:val="9"/>
    <w:rsid w:val="00264EE4"/>
    <w:rPr>
      <w:rFonts w:asciiTheme="majorHAnsi" w:eastAsiaTheme="majorEastAsia" w:hAnsiTheme="majorHAnsi" w:cstheme="majorBidi"/>
      <w:color w:val="2E74B5" w:themeColor="accent1" w:themeShade="BF"/>
      <w:sz w:val="26"/>
      <w:szCs w:val="26"/>
    </w:rPr>
  </w:style>
  <w:style w:type="paragraph" w:styleId="Beschriftung">
    <w:name w:val="caption"/>
    <w:basedOn w:val="Standard"/>
    <w:next w:val="Standard"/>
    <w:uiPriority w:val="35"/>
    <w:unhideWhenUsed/>
    <w:qFormat/>
    <w:rsid w:val="00F90CF9"/>
    <w:pPr>
      <w:spacing w:after="200"/>
    </w:pPr>
    <w:rPr>
      <w:i/>
      <w:iCs/>
      <w:color w:val="44546A" w:themeColor="text2"/>
      <w:sz w:val="18"/>
      <w:szCs w:val="18"/>
    </w:rPr>
  </w:style>
  <w:style w:type="paragraph" w:styleId="StandardWeb">
    <w:name w:val="Normal (Web)"/>
    <w:basedOn w:val="Standard"/>
    <w:uiPriority w:val="99"/>
    <w:semiHidden/>
    <w:unhideWhenUsed/>
    <w:rsid w:val="0016258C"/>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07F6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7F69"/>
    <w:rPr>
      <w:rFonts w:ascii="Segoe UI" w:hAnsi="Segoe UI" w:cs="Segoe UI"/>
      <w:sz w:val="18"/>
      <w:szCs w:val="18"/>
    </w:rPr>
  </w:style>
  <w:style w:type="character" w:customStyle="1" w:styleId="fodbauthors">
    <w:name w:val="fodb_authors"/>
    <w:basedOn w:val="Absatz-Standardschriftart"/>
    <w:rsid w:val="0097597E"/>
  </w:style>
  <w:style w:type="character" w:customStyle="1" w:styleId="nonetalii">
    <w:name w:val="non_et_alii"/>
    <w:basedOn w:val="Absatz-Standardschriftart"/>
    <w:rsid w:val="0097597E"/>
  </w:style>
  <w:style w:type="character" w:styleId="HTMLZitat">
    <w:name w:val="HTML Cite"/>
    <w:basedOn w:val="Absatz-Standardschriftart"/>
    <w:uiPriority w:val="99"/>
    <w:semiHidden/>
    <w:unhideWhenUsed/>
    <w:rsid w:val="0097597E"/>
    <w:rPr>
      <w:i/>
      <w:iCs/>
    </w:rPr>
  </w:style>
  <w:style w:type="character" w:styleId="Hervorhebung">
    <w:name w:val="Emphasis"/>
    <w:basedOn w:val="Absatz-Standardschriftart"/>
    <w:uiPriority w:val="20"/>
    <w:qFormat/>
    <w:rsid w:val="0097597E"/>
    <w:rPr>
      <w:i/>
      <w:iCs/>
    </w:rPr>
  </w:style>
  <w:style w:type="character" w:customStyle="1" w:styleId="outlinenumberfirst">
    <w:name w:val="outlinenumberfirst"/>
    <w:basedOn w:val="Absatz-Standardschriftart"/>
    <w:rsid w:val="00FD6D6E"/>
  </w:style>
  <w:style w:type="character" w:customStyle="1" w:styleId="topiclinefirst">
    <w:name w:val="topiclinefirst"/>
    <w:basedOn w:val="Absatz-Standardschriftart"/>
    <w:rsid w:val="00FD6D6E"/>
  </w:style>
  <w:style w:type="table" w:styleId="Tabellenraster">
    <w:name w:val="Table Grid"/>
    <w:basedOn w:val="NormaleTabelle"/>
    <w:uiPriority w:val="39"/>
    <w:rsid w:val="007A1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label">
    <w:name w:val="meta_label"/>
    <w:basedOn w:val="Absatz-Standardschriftart"/>
    <w:rsid w:val="00CE4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1776">
      <w:bodyDiv w:val="1"/>
      <w:marLeft w:val="0"/>
      <w:marRight w:val="0"/>
      <w:marTop w:val="0"/>
      <w:marBottom w:val="0"/>
      <w:divBdr>
        <w:top w:val="none" w:sz="0" w:space="0" w:color="auto"/>
        <w:left w:val="none" w:sz="0" w:space="0" w:color="auto"/>
        <w:bottom w:val="none" w:sz="0" w:space="0" w:color="auto"/>
        <w:right w:val="none" w:sz="0" w:space="0" w:color="auto"/>
      </w:divBdr>
    </w:div>
    <w:div w:id="548760618">
      <w:bodyDiv w:val="1"/>
      <w:marLeft w:val="0"/>
      <w:marRight w:val="0"/>
      <w:marTop w:val="0"/>
      <w:marBottom w:val="0"/>
      <w:divBdr>
        <w:top w:val="none" w:sz="0" w:space="0" w:color="auto"/>
        <w:left w:val="none" w:sz="0" w:space="0" w:color="auto"/>
        <w:bottom w:val="none" w:sz="0" w:space="0" w:color="auto"/>
        <w:right w:val="none" w:sz="0" w:space="0" w:color="auto"/>
      </w:divBdr>
    </w:div>
    <w:div w:id="967586958">
      <w:bodyDiv w:val="1"/>
      <w:marLeft w:val="0"/>
      <w:marRight w:val="0"/>
      <w:marTop w:val="0"/>
      <w:marBottom w:val="0"/>
      <w:divBdr>
        <w:top w:val="none" w:sz="0" w:space="0" w:color="auto"/>
        <w:left w:val="none" w:sz="0" w:space="0" w:color="auto"/>
        <w:bottom w:val="none" w:sz="0" w:space="0" w:color="auto"/>
        <w:right w:val="none" w:sz="0" w:space="0" w:color="auto"/>
      </w:divBdr>
    </w:div>
    <w:div w:id="1156536980">
      <w:bodyDiv w:val="1"/>
      <w:marLeft w:val="0"/>
      <w:marRight w:val="0"/>
      <w:marTop w:val="0"/>
      <w:marBottom w:val="0"/>
      <w:divBdr>
        <w:top w:val="none" w:sz="0" w:space="0" w:color="auto"/>
        <w:left w:val="none" w:sz="0" w:space="0" w:color="auto"/>
        <w:bottom w:val="none" w:sz="0" w:space="0" w:color="auto"/>
        <w:right w:val="none" w:sz="0" w:space="0" w:color="auto"/>
      </w:divBdr>
    </w:div>
    <w:div w:id="1357195676">
      <w:bodyDiv w:val="1"/>
      <w:marLeft w:val="0"/>
      <w:marRight w:val="0"/>
      <w:marTop w:val="0"/>
      <w:marBottom w:val="0"/>
      <w:divBdr>
        <w:top w:val="none" w:sz="0" w:space="0" w:color="auto"/>
        <w:left w:val="none" w:sz="0" w:space="0" w:color="auto"/>
        <w:bottom w:val="none" w:sz="0" w:space="0" w:color="auto"/>
        <w:right w:val="none" w:sz="0" w:space="0" w:color="auto"/>
      </w:divBdr>
      <w:divsChild>
        <w:div w:id="368183699">
          <w:marLeft w:val="0"/>
          <w:marRight w:val="0"/>
          <w:marTop w:val="0"/>
          <w:marBottom w:val="0"/>
          <w:divBdr>
            <w:top w:val="none" w:sz="0" w:space="0" w:color="auto"/>
            <w:left w:val="none" w:sz="0" w:space="0" w:color="auto"/>
            <w:bottom w:val="none" w:sz="0" w:space="0" w:color="auto"/>
            <w:right w:val="none" w:sz="0" w:space="0" w:color="auto"/>
          </w:divBdr>
        </w:div>
        <w:div w:id="1520043794">
          <w:marLeft w:val="0"/>
          <w:marRight w:val="0"/>
          <w:marTop w:val="0"/>
          <w:marBottom w:val="0"/>
          <w:divBdr>
            <w:top w:val="none" w:sz="0" w:space="0" w:color="auto"/>
            <w:left w:val="none" w:sz="0" w:space="0" w:color="auto"/>
            <w:bottom w:val="none" w:sz="0" w:space="0" w:color="auto"/>
            <w:right w:val="none" w:sz="0" w:space="0" w:color="auto"/>
          </w:divBdr>
        </w:div>
      </w:divsChild>
    </w:div>
    <w:div w:id="1471828461">
      <w:bodyDiv w:val="1"/>
      <w:marLeft w:val="0"/>
      <w:marRight w:val="0"/>
      <w:marTop w:val="0"/>
      <w:marBottom w:val="0"/>
      <w:divBdr>
        <w:top w:val="none" w:sz="0" w:space="0" w:color="auto"/>
        <w:left w:val="none" w:sz="0" w:space="0" w:color="auto"/>
        <w:bottom w:val="none" w:sz="0" w:space="0" w:color="auto"/>
        <w:right w:val="none" w:sz="0" w:space="0" w:color="auto"/>
      </w:divBdr>
    </w:div>
    <w:div w:id="1590190145">
      <w:bodyDiv w:val="1"/>
      <w:marLeft w:val="0"/>
      <w:marRight w:val="0"/>
      <w:marTop w:val="0"/>
      <w:marBottom w:val="0"/>
      <w:divBdr>
        <w:top w:val="none" w:sz="0" w:space="0" w:color="auto"/>
        <w:left w:val="none" w:sz="0" w:space="0" w:color="auto"/>
        <w:bottom w:val="none" w:sz="0" w:space="0" w:color="auto"/>
        <w:right w:val="none" w:sz="0" w:space="0" w:color="auto"/>
      </w:divBdr>
    </w:div>
    <w:div w:id="20995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4.0/deed.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orca.nr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stor.org/stable/i20114330"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D0B88-F92B-4A61-9664-8B4E5197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1518</Words>
  <Characters>9566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MIFcom GmbH</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dmm</dc:creator>
  <cp:keywords/>
  <dc:description/>
  <cp:lastModifiedBy>Daniel Michael Meyer</cp:lastModifiedBy>
  <cp:revision>448</cp:revision>
  <cp:lastPrinted>2022-07-17T18:24:00Z</cp:lastPrinted>
  <dcterms:created xsi:type="dcterms:W3CDTF">2022-06-19T08:38:00Z</dcterms:created>
  <dcterms:modified xsi:type="dcterms:W3CDTF">2024-07-09T08:59:00Z</dcterms:modified>
</cp:coreProperties>
</file>